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77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Useful websites</w:t>
      </w:r>
    </w:p>
    <w:p w:rsidR="00000000" w:rsidRDefault="0010377B">
      <w:pPr>
        <w:jc w:val="center"/>
        <w:rPr>
          <w:b/>
          <w:bCs/>
          <w:sz w:val="32"/>
          <w:szCs w:val="32"/>
          <w:u w:val="single"/>
        </w:rPr>
      </w:pPr>
    </w:p>
    <w:p w:rsidR="00000000" w:rsidRDefault="0010377B">
      <w:pPr>
        <w:tabs>
          <w:tab w:val="left" w:pos="352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Online Security</w:t>
      </w:r>
      <w:r>
        <w:rPr>
          <w:b/>
          <w:bCs/>
          <w:sz w:val="32"/>
          <w:szCs w:val="32"/>
        </w:rPr>
        <w:tab/>
      </w:r>
      <w:hyperlink r:id="rId4" w:history="1">
        <w:r>
          <w:rPr>
            <w:rStyle w:val="Hyperlink"/>
          </w:rPr>
          <w:t>www.getsafeonline.org</w:t>
        </w:r>
      </w:hyperlink>
    </w:p>
    <w:p w:rsidR="00000000" w:rsidRDefault="0010377B">
      <w:pPr>
        <w:tabs>
          <w:tab w:val="left" w:pos="352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Training videos and Guides</w:t>
      </w:r>
      <w:r>
        <w:rPr>
          <w:b/>
          <w:bCs/>
          <w:sz w:val="32"/>
          <w:szCs w:val="32"/>
        </w:rPr>
        <w:tab/>
      </w:r>
      <w:hyperlink r:id="rId5" w:history="1">
        <w:r>
          <w:rPr>
            <w:rStyle w:val="Hyperlink"/>
          </w:rPr>
          <w:t>www.bbc.co.uk/webwise</w:t>
        </w:r>
      </w:hyperlink>
    </w:p>
    <w:p w:rsidR="00000000" w:rsidRDefault="0010377B">
      <w:pPr>
        <w:tabs>
          <w:tab w:val="left" w:pos="3525"/>
          <w:tab w:val="left" w:pos="493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6" w:history="1">
        <w:r>
          <w:rPr>
            <w:rStyle w:val="Hyperlink"/>
          </w:rPr>
          <w:t>www.digitaluni</w:t>
        </w:r>
        <w:r>
          <w:rPr>
            <w:rStyle w:val="Hyperlink"/>
          </w:rPr>
          <w:t>te.com</w:t>
        </w:r>
      </w:hyperlink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Simulators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7" w:history="1">
        <w:r>
          <w:rPr>
            <w:rStyle w:val="Hyperlink"/>
          </w:rPr>
          <w:t>www.moneymatterstome.co.uk</w:t>
        </w:r>
      </w:hyperlink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>click on workshops</w:t>
      </w: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>click on Howtos 2</w:t>
      </w: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>click on Online shopping simulator or Online banking simulator</w:t>
      </w: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Registering for an email address with Google or Yahoo</w:t>
      </w:r>
    </w:p>
    <w:p w:rsidR="00000000" w:rsidRDefault="0010377B">
      <w:pPr>
        <w:tabs>
          <w:tab w:val="left" w:pos="3525"/>
          <w:tab w:val="left" w:pos="4935"/>
        </w:tabs>
        <w:rPr>
          <w:b/>
          <w:bCs/>
          <w:sz w:val="32"/>
          <w:szCs w:val="32"/>
          <w:u w:val="single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>g</w:t>
      </w:r>
      <w:r>
        <w:rPr>
          <w:sz w:val="32"/>
          <w:szCs w:val="32"/>
        </w:rPr>
        <w:t xml:space="preserve">o to </w:t>
      </w:r>
      <w:hyperlink r:id="rId8" w:history="1">
        <w:r>
          <w:rPr>
            <w:rStyle w:val="Hyperlink"/>
          </w:rPr>
          <w:t>www.google.com</w:t>
        </w:r>
      </w:hyperlink>
      <w:r>
        <w:rPr>
          <w:sz w:val="32"/>
          <w:szCs w:val="32"/>
        </w:rPr>
        <w:t xml:space="preserve"> or </w:t>
      </w:r>
      <w:hyperlink r:id="rId9" w:history="1">
        <w:r>
          <w:rPr>
            <w:rStyle w:val="Hyperlink"/>
          </w:rPr>
          <w:t>www.yahoo.co.uk</w:t>
        </w:r>
      </w:hyperlink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 xml:space="preserve">with google, click on </w:t>
      </w:r>
      <w:r>
        <w:rPr>
          <w:sz w:val="32"/>
          <w:szCs w:val="32"/>
          <w:u w:val="single"/>
        </w:rPr>
        <w:t>gmail</w:t>
      </w:r>
      <w:r>
        <w:rPr>
          <w:sz w:val="32"/>
          <w:szCs w:val="32"/>
        </w:rPr>
        <w:t xml:space="preserve"> tab then </w:t>
      </w:r>
      <w:r>
        <w:rPr>
          <w:sz w:val="32"/>
          <w:szCs w:val="32"/>
          <w:u w:val="single"/>
        </w:rPr>
        <w:t>create account</w:t>
      </w:r>
      <w:r>
        <w:rPr>
          <w:sz w:val="32"/>
          <w:szCs w:val="32"/>
        </w:rPr>
        <w:t xml:space="preserve"> button and fill in form- you will need your mobile phone and a signal!</w:t>
      </w: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>with yahoo, c</w:t>
      </w:r>
      <w:r>
        <w:rPr>
          <w:sz w:val="32"/>
          <w:szCs w:val="32"/>
        </w:rPr>
        <w:t xml:space="preserve">lick on </w:t>
      </w:r>
      <w:r>
        <w:rPr>
          <w:sz w:val="32"/>
          <w:szCs w:val="32"/>
          <w:u w:val="single"/>
        </w:rPr>
        <w:t>Sign up</w:t>
      </w:r>
      <w:r>
        <w:rPr>
          <w:sz w:val="32"/>
          <w:szCs w:val="32"/>
        </w:rPr>
        <w:t xml:space="preserve"> on front page then fill in form- again you will need your mobile phone and a signal.</w:t>
      </w: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 xml:space="preserve">In both cases you will be offered a choice of user names then you will have to select a password, a mixture of capital and small letters and ideally some </w:t>
      </w:r>
      <w:r>
        <w:rPr>
          <w:sz w:val="32"/>
          <w:szCs w:val="32"/>
        </w:rPr>
        <w:t>numbers. Write both down!</w:t>
      </w: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 xml:space="preserve">When you click on the </w:t>
      </w:r>
      <w:r>
        <w:rPr>
          <w:sz w:val="32"/>
          <w:szCs w:val="32"/>
          <w:u w:val="single"/>
        </w:rPr>
        <w:t>register</w:t>
      </w:r>
      <w:r>
        <w:rPr>
          <w:sz w:val="32"/>
          <w:szCs w:val="32"/>
        </w:rPr>
        <w:t xml:space="preserve"> or </w:t>
      </w:r>
      <w:r>
        <w:rPr>
          <w:sz w:val="32"/>
          <w:szCs w:val="32"/>
          <w:u w:val="single"/>
        </w:rPr>
        <w:t>set up</w:t>
      </w:r>
      <w:r>
        <w:rPr>
          <w:sz w:val="32"/>
          <w:szCs w:val="32"/>
        </w:rPr>
        <w:t xml:space="preserve"> button, a PIN number will be texted to your mobile phone. You type in the PIN to complete registration.</w:t>
      </w: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</w:p>
    <w:p w:rsidR="00000000" w:rsidRDefault="0010377B">
      <w:pPr>
        <w:tabs>
          <w:tab w:val="left" w:pos="3525"/>
          <w:tab w:val="left" w:pos="4935"/>
        </w:tabs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Getting Access to the Moodle</w:t>
      </w:r>
    </w:p>
    <w:p w:rsidR="0010377B" w:rsidRDefault="0010377B">
      <w:pPr>
        <w:tabs>
          <w:tab w:val="left" w:pos="3525"/>
          <w:tab w:val="left" w:pos="4935"/>
        </w:tabs>
      </w:pPr>
      <w:r>
        <w:rPr>
          <w:sz w:val="32"/>
          <w:szCs w:val="32"/>
        </w:rPr>
        <w:t>Once you have a working email address, ask your own WI</w:t>
      </w:r>
      <w:r>
        <w:rPr>
          <w:sz w:val="32"/>
          <w:szCs w:val="32"/>
        </w:rPr>
        <w:t xml:space="preserve">s MCS rep. to make you an “online learner” and to put your email address on to your MCS record. You will then receive an email with your user name and a temporary password to log on to </w:t>
      </w:r>
      <w:hyperlink r:id="rId10" w:history="1">
        <w:r>
          <w:rPr>
            <w:rStyle w:val="Hyperlink"/>
          </w:rPr>
          <w:t>www.witraining.org.uk</w:t>
        </w:r>
      </w:hyperlink>
      <w:r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will be asked to change your password. If you don't have an MCS rep. email Cheryl at </w:t>
      </w:r>
      <w:hyperlink r:id="rId11" w:history="1">
        <w:r>
          <w:rPr>
            <w:rStyle w:val="Hyperlink"/>
          </w:rPr>
          <w:t>prfwi@btinternet.com</w:t>
        </w:r>
      </w:hyperlink>
      <w:r>
        <w:rPr>
          <w:sz w:val="32"/>
          <w:szCs w:val="32"/>
        </w:rPr>
        <w:t xml:space="preserve"> and ask her to make you an online learner. </w:t>
      </w:r>
    </w:p>
    <w:sectPr w:rsidR="001037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51D"/>
    <w:rsid w:val="0010377B"/>
    <w:rsid w:val="00AD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neymatterstome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unite.com/" TargetMode="External"/><Relationship Id="rId11" Type="http://schemas.openxmlformats.org/officeDocument/2006/relationships/hyperlink" Target="mailto:prfwi@btinternet.com" TargetMode="External"/><Relationship Id="rId5" Type="http://schemas.openxmlformats.org/officeDocument/2006/relationships/hyperlink" Target="http://www.bbc.co.uk/webwise" TargetMode="External"/><Relationship Id="rId10" Type="http://schemas.openxmlformats.org/officeDocument/2006/relationships/hyperlink" Target="http://www.witraining.org.uk/" TargetMode="External"/><Relationship Id="rId4" Type="http://schemas.openxmlformats.org/officeDocument/2006/relationships/hyperlink" Target="http://www.getsafeonline.org/" TargetMode="External"/><Relationship Id="rId9" Type="http://schemas.openxmlformats.org/officeDocument/2006/relationships/hyperlink" Target="http://www.yah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Carrington</dc:creator>
  <cp:lastModifiedBy>Lynda</cp:lastModifiedBy>
  <cp:revision>2</cp:revision>
  <cp:lastPrinted>1601-01-01T00:00:00Z</cp:lastPrinted>
  <dcterms:created xsi:type="dcterms:W3CDTF">2013-10-10T15:24:00Z</dcterms:created>
  <dcterms:modified xsi:type="dcterms:W3CDTF">2013-10-10T15:24:00Z</dcterms:modified>
</cp:coreProperties>
</file>