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22" w:rsidRDefault="00E80C22" w:rsidP="00E80C22">
      <w:pPr>
        <w:pStyle w:val="NormalWeb"/>
        <w:spacing w:before="115" w:beforeAutospacing="0" w:after="0" w:afterAutospacing="0"/>
        <w:jc w:val="center"/>
        <w:rPr>
          <w:rFonts w:ascii="Georgia" w:eastAsia="Georgia" w:hAnsi="Georgia" w:cs="Georgia"/>
          <w:b/>
          <w:bCs/>
          <w:kern w:val="24"/>
          <w:sz w:val="40"/>
          <w:szCs w:val="32"/>
          <w:u w:val="single"/>
        </w:rPr>
      </w:pPr>
      <w:r w:rsidRPr="000B302F">
        <w:rPr>
          <w:rFonts w:ascii="Georgia" w:eastAsia="Georgia" w:hAnsi="Georgia" w:cs="Georgia"/>
          <w:b/>
          <w:bCs/>
          <w:kern w:val="24"/>
          <w:sz w:val="40"/>
          <w:szCs w:val="32"/>
          <w:u w:val="single"/>
        </w:rPr>
        <w:t>Annual Meeting Resolution Briefing Notes</w:t>
      </w:r>
    </w:p>
    <w:p w:rsidR="00E80C22" w:rsidRDefault="00E80C22" w:rsidP="00E80C22">
      <w:pPr>
        <w:pStyle w:val="NormalWeb"/>
        <w:spacing w:before="115" w:beforeAutospacing="0" w:after="240" w:afterAutospacing="0"/>
        <w:rPr>
          <w:rFonts w:ascii="Georgia" w:eastAsia="Georgia" w:hAnsi="Georgia" w:cs="Georgia"/>
          <w:b/>
          <w:bCs/>
          <w:kern w:val="24"/>
          <w:sz w:val="36"/>
          <w:szCs w:val="36"/>
        </w:rPr>
      </w:pPr>
    </w:p>
    <w:p w:rsidR="00E80C22" w:rsidRPr="00E80C22" w:rsidRDefault="00E80C22" w:rsidP="00E80C22">
      <w:pPr>
        <w:pStyle w:val="NormalWeb"/>
        <w:spacing w:before="115" w:beforeAutospacing="0" w:after="240" w:afterAutospacing="0"/>
        <w:rPr>
          <w:rFonts w:ascii="Georgia" w:eastAsia="Georgia" w:hAnsi="Georgia" w:cs="Georgia"/>
          <w:b/>
          <w:bCs/>
          <w:kern w:val="24"/>
          <w:sz w:val="36"/>
          <w:szCs w:val="36"/>
        </w:rPr>
      </w:pPr>
      <w:r w:rsidRPr="00E80C22">
        <w:rPr>
          <w:rFonts w:ascii="Georgia" w:eastAsia="Georgia" w:hAnsi="Georgia" w:cs="Georgia"/>
          <w:b/>
          <w:bCs/>
          <w:kern w:val="24"/>
          <w:sz w:val="36"/>
          <w:szCs w:val="36"/>
        </w:rPr>
        <w:t>Don’t fear the smear</w:t>
      </w:r>
    </w:p>
    <w:p w:rsidR="00E80C22" w:rsidRPr="00E80C22" w:rsidRDefault="00E80C22" w:rsidP="00E80C22">
      <w:pPr>
        <w:spacing w:after="240"/>
        <w:rPr>
          <w:rFonts w:ascii="Georgia" w:hAnsi="Georgia"/>
          <w:b/>
        </w:rPr>
        <w:sectPr w:rsidR="00E80C22" w:rsidRPr="00E80C22">
          <w:footerReference w:type="default" r:id="rId8"/>
          <w:footerReference w:type="first" r:id="rId9"/>
          <w:pgSz w:w="11906" w:h="16838"/>
          <w:pgMar w:top="1440" w:right="1440" w:bottom="1440" w:left="1440" w:header="708" w:footer="708" w:gutter="0"/>
          <w:cols w:space="708"/>
          <w:docGrid w:linePitch="360"/>
        </w:sectPr>
      </w:pPr>
      <w:r w:rsidRPr="00E80C22">
        <w:rPr>
          <w:rFonts w:ascii="Georgia" w:hAnsi="Georgia"/>
          <w:b/>
          <w:i/>
        </w:rPr>
        <w:t>Cervical screening saves around 5,000 lives a year, yet attendance is currently at its lowest for a decade. The NFWI urges WI members to attend routine screening, to take action to raise awareness of the importance of cervical screening and address barriers to attendance to help eradicate cervical cancer</w:t>
      </w:r>
      <w:r>
        <w:rPr>
          <w:rFonts w:ascii="Georgia" w:hAnsi="Georgia"/>
          <w:b/>
        </w:rPr>
        <w:t>.</w:t>
      </w:r>
    </w:p>
    <w:p w:rsidR="00E80C22" w:rsidRPr="00E80C22" w:rsidRDefault="00E80C22" w:rsidP="00E80C22">
      <w:pPr>
        <w:rPr>
          <w:rFonts w:ascii="Georgia" w:eastAsia="Georgia" w:hAnsi="Georgia" w:cs="Georgia"/>
          <w:b/>
          <w:bCs/>
          <w:kern w:val="24"/>
          <w:sz w:val="28"/>
          <w:szCs w:val="28"/>
        </w:rPr>
      </w:pPr>
      <w:r w:rsidRPr="00E80C22">
        <w:rPr>
          <w:rFonts w:ascii="Georgia" w:eastAsia="Georgia" w:hAnsi="Georgia" w:cs="Georgia"/>
          <w:b/>
          <w:bCs/>
          <w:kern w:val="24"/>
          <w:sz w:val="28"/>
          <w:szCs w:val="28"/>
        </w:rPr>
        <w:lastRenderedPageBreak/>
        <w:t>Proposer’s position</w:t>
      </w:r>
      <w:r w:rsidRPr="00E80C22">
        <w:rPr>
          <w:rFonts w:ascii="Georgia" w:eastAsia="Georgia" w:hAnsi="Georgia" w:cs="Georgia"/>
          <w:b/>
          <w:bCs/>
          <w:kern w:val="24"/>
          <w:sz w:val="28"/>
          <w:szCs w:val="28"/>
        </w:rPr>
        <w:tab/>
      </w:r>
      <w:r w:rsidRPr="00E80C22">
        <w:rPr>
          <w:rFonts w:ascii="Georgia" w:eastAsia="Georgia" w:hAnsi="Georgia" w:cs="Georgia"/>
          <w:b/>
          <w:bCs/>
          <w:kern w:val="24"/>
          <w:sz w:val="28"/>
          <w:szCs w:val="28"/>
        </w:rPr>
        <w:tab/>
      </w:r>
      <w:r w:rsidRPr="00E80C22">
        <w:rPr>
          <w:rFonts w:ascii="Georgia" w:eastAsia="Georgia" w:hAnsi="Georgia" w:cs="Georgia"/>
          <w:b/>
          <w:bCs/>
          <w:kern w:val="24"/>
          <w:sz w:val="28"/>
          <w:szCs w:val="28"/>
        </w:rPr>
        <w:tab/>
      </w:r>
    </w:p>
    <w:p w:rsidR="00E80C22" w:rsidRPr="00E80C22" w:rsidRDefault="00E80C22" w:rsidP="00E80C22">
      <w:pPr>
        <w:spacing w:after="0" w:line="240" w:lineRule="auto"/>
        <w:rPr>
          <w:rFonts w:ascii="Georgia" w:hAnsi="Georgia"/>
        </w:rPr>
      </w:pPr>
      <w:r w:rsidRPr="00E80C22">
        <w:rPr>
          <w:rFonts w:ascii="Georgia" w:hAnsi="Georgia"/>
        </w:rPr>
        <w:t xml:space="preserve">The proposer is concerned that the number of women attending routine cervical screening is falling despite the number of lives the test saves each year. She would like to see the introduction of a WI awareness raising campaign to help tackle the reasons for this. </w:t>
      </w:r>
    </w:p>
    <w:p w:rsidR="00E80C22" w:rsidRPr="00E80C22" w:rsidRDefault="00E80C22" w:rsidP="00E80C22">
      <w:pPr>
        <w:spacing w:after="0" w:line="240" w:lineRule="auto"/>
        <w:rPr>
          <w:rFonts w:ascii="Georgia" w:eastAsia="Georgia" w:hAnsi="Georgia" w:cs="Georgia"/>
          <w:b/>
          <w:bCs/>
          <w:kern w:val="24"/>
          <w:sz w:val="28"/>
          <w:szCs w:val="28"/>
        </w:rPr>
      </w:pPr>
    </w:p>
    <w:p w:rsidR="00E80C22" w:rsidRPr="00E80C22" w:rsidRDefault="00E80C22" w:rsidP="00E80C22">
      <w:pPr>
        <w:spacing w:after="0" w:line="240" w:lineRule="auto"/>
        <w:rPr>
          <w:rFonts w:ascii="Georgia" w:eastAsia="Georgia" w:hAnsi="Georgia" w:cs="Georgia"/>
          <w:b/>
          <w:bCs/>
          <w:kern w:val="24"/>
          <w:sz w:val="28"/>
          <w:szCs w:val="28"/>
        </w:rPr>
      </w:pPr>
      <w:r w:rsidRPr="00E80C22">
        <w:rPr>
          <w:rFonts w:ascii="Georgia" w:eastAsia="Georgia" w:hAnsi="Georgia" w:cs="Georgia"/>
          <w:b/>
          <w:bCs/>
          <w:kern w:val="24"/>
          <w:sz w:val="28"/>
          <w:szCs w:val="28"/>
        </w:rPr>
        <w:t>The scale of the problem</w:t>
      </w:r>
    </w:p>
    <w:p w:rsidR="00E80C22" w:rsidRPr="00E80C22" w:rsidRDefault="00E80C22" w:rsidP="00E80C22">
      <w:pPr>
        <w:spacing w:after="0" w:line="240" w:lineRule="auto"/>
        <w:rPr>
          <w:rFonts w:ascii="Georgia" w:eastAsia="Georgia" w:hAnsi="Georgia" w:cs="Georgia"/>
          <w:b/>
          <w:bCs/>
          <w:kern w:val="24"/>
          <w:sz w:val="28"/>
          <w:szCs w:val="28"/>
        </w:rPr>
      </w:pPr>
    </w:p>
    <w:p w:rsidR="00E80C22" w:rsidRPr="00E80C22" w:rsidRDefault="00E80C22" w:rsidP="00E80C22">
      <w:pPr>
        <w:spacing w:after="0" w:line="240" w:lineRule="auto"/>
        <w:rPr>
          <w:rFonts w:ascii="Georgia" w:hAnsi="Georgia"/>
        </w:rPr>
      </w:pPr>
      <w:r w:rsidRPr="00E80C22">
        <w:rPr>
          <w:rFonts w:ascii="Georgia" w:hAnsi="Georgia"/>
        </w:rPr>
        <w:t>Regular cervical screening is the best way for abnormal cells to be picked up early and treated (if necessary) to prevent cancer developing. It is estimated that the test currently prevents 70% of cervical cancer deaths. However, this figure could be 83% if all eligible women attended.</w:t>
      </w:r>
    </w:p>
    <w:p w:rsidR="00E80C22" w:rsidRPr="00E80C22" w:rsidRDefault="00E80C22" w:rsidP="00E80C22">
      <w:pPr>
        <w:spacing w:after="0" w:line="240" w:lineRule="auto"/>
        <w:rPr>
          <w:rFonts w:ascii="Georgia" w:hAnsi="Georgia"/>
        </w:rPr>
      </w:pPr>
      <w:r w:rsidRPr="00E80C22">
        <w:rPr>
          <w:rFonts w:ascii="Georgia" w:hAnsi="Georgia"/>
        </w:rPr>
        <w:t xml:space="preserve"> </w:t>
      </w:r>
    </w:p>
    <w:p w:rsidR="00E80C22" w:rsidRPr="00E80C22" w:rsidRDefault="00E80C22" w:rsidP="00E80C22">
      <w:pPr>
        <w:spacing w:after="0" w:line="240" w:lineRule="auto"/>
        <w:rPr>
          <w:rFonts w:ascii="Georgia" w:hAnsi="Georgia"/>
        </w:rPr>
      </w:pPr>
      <w:r w:rsidRPr="00E80C22">
        <w:rPr>
          <w:rFonts w:ascii="Georgia" w:hAnsi="Georgia"/>
        </w:rPr>
        <w:t xml:space="preserve">According to statistics published by NHS Digital, 72% of eligible women in England had been screened within the specified time frame as of March 2017. This is a decrease from 75.7% in 2011. Attendance is lowest amongst women aged 25 to 29 (62.1%), yet cervical cancer is the most common cancer among women under the age of 35. </w:t>
      </w:r>
    </w:p>
    <w:p w:rsidR="00E80C22" w:rsidRPr="00E80C22" w:rsidRDefault="00E80C22" w:rsidP="00E80C22">
      <w:pPr>
        <w:spacing w:after="0" w:line="240" w:lineRule="auto"/>
        <w:rPr>
          <w:rFonts w:ascii="Georgia" w:hAnsi="Georgia"/>
        </w:rPr>
      </w:pPr>
    </w:p>
    <w:p w:rsidR="00E80C22" w:rsidRPr="00E80C22" w:rsidRDefault="00E80C22" w:rsidP="00E80C22">
      <w:pPr>
        <w:spacing w:after="0" w:line="240" w:lineRule="auto"/>
        <w:rPr>
          <w:rFonts w:ascii="Georgia" w:hAnsi="Georgia"/>
        </w:rPr>
      </w:pPr>
      <w:r w:rsidRPr="00E80C22">
        <w:rPr>
          <w:rFonts w:ascii="Georgia" w:hAnsi="Georgia"/>
        </w:rPr>
        <w:t>In Wales, the number of women attending has also fallen slightly in recent years. As of March 2017, 77% of eligible women had been screened at least once within the last 5 years, a drop from 77.8% in 2015/16.</w:t>
      </w:r>
    </w:p>
    <w:p w:rsidR="00E80C22" w:rsidRPr="00E80C22" w:rsidRDefault="00E80C22" w:rsidP="00E80C22">
      <w:pPr>
        <w:spacing w:after="0" w:line="240" w:lineRule="auto"/>
        <w:rPr>
          <w:rFonts w:ascii="Georgia" w:hAnsi="Georgia"/>
        </w:rPr>
      </w:pPr>
    </w:p>
    <w:p w:rsidR="00E80C22" w:rsidRPr="00E80C22" w:rsidRDefault="00E80C22" w:rsidP="00E80C22">
      <w:pPr>
        <w:spacing w:after="0" w:line="240" w:lineRule="auto"/>
        <w:rPr>
          <w:rFonts w:ascii="Georgia" w:hAnsi="Georgia"/>
        </w:rPr>
        <w:sectPr w:rsidR="00E80C22" w:rsidRPr="00E80C22" w:rsidSect="00F0500B">
          <w:type w:val="continuous"/>
          <w:pgSz w:w="11906" w:h="16838"/>
          <w:pgMar w:top="1440" w:right="1440" w:bottom="1440" w:left="1440" w:header="708" w:footer="708" w:gutter="0"/>
          <w:cols w:space="708"/>
          <w:docGrid w:linePitch="360"/>
        </w:sectPr>
      </w:pPr>
    </w:p>
    <w:p w:rsidR="00E80C22" w:rsidRPr="00E80C22" w:rsidRDefault="00E80C22" w:rsidP="00E80C22">
      <w:pPr>
        <w:rPr>
          <w:rFonts w:ascii="Georgia" w:eastAsia="Georgia" w:hAnsi="Georgia" w:cs="Georgia"/>
          <w:b/>
          <w:bCs/>
          <w:kern w:val="24"/>
          <w:sz w:val="28"/>
          <w:szCs w:val="28"/>
        </w:rPr>
        <w:sectPr w:rsidR="00E80C22" w:rsidRPr="00E80C22" w:rsidSect="00F0500B">
          <w:type w:val="continuous"/>
          <w:pgSz w:w="11906" w:h="16838"/>
          <w:pgMar w:top="1440" w:right="1440" w:bottom="1440" w:left="1440" w:header="708" w:footer="708" w:gutter="0"/>
          <w:cols w:space="708"/>
          <w:docGrid w:linePitch="360"/>
        </w:sectPr>
      </w:pPr>
      <w:r w:rsidRPr="00E80C22">
        <w:rPr>
          <w:rFonts w:ascii="Georgia" w:eastAsia="Georgia" w:hAnsi="Georgia" w:cs="Georgia"/>
          <w:b/>
          <w:bCs/>
          <w:kern w:val="24"/>
          <w:sz w:val="28"/>
          <w:szCs w:val="28"/>
        </w:rPr>
        <w:lastRenderedPageBreak/>
        <w:t>The current situation in the UK</w:t>
      </w:r>
    </w:p>
    <w:p w:rsidR="00E80C22" w:rsidRPr="00E80C22" w:rsidRDefault="00E80C22" w:rsidP="00E80C22">
      <w:pPr>
        <w:spacing w:after="0" w:line="240" w:lineRule="auto"/>
        <w:rPr>
          <w:rFonts w:ascii="Georgia" w:hAnsi="Georgia"/>
        </w:rPr>
      </w:pPr>
      <w:r w:rsidRPr="00E80C22">
        <w:rPr>
          <w:rFonts w:ascii="Georgia" w:hAnsi="Georgia"/>
        </w:rPr>
        <w:lastRenderedPageBreak/>
        <w:t>In England and Wales, women aged 25 to 49 who are registered with a GP are invited for cervical screening (also referred to as a ‘smear test’) every 3 years. Women aged 50-64 receive invitations every 5 years.</w:t>
      </w:r>
    </w:p>
    <w:p w:rsidR="00E80C22" w:rsidRPr="00E80C22" w:rsidRDefault="00E80C22" w:rsidP="00E80C22">
      <w:pPr>
        <w:spacing w:after="0" w:line="240" w:lineRule="auto"/>
        <w:rPr>
          <w:rFonts w:ascii="Georgia" w:eastAsia="Georgia" w:hAnsi="Georgia" w:cs="Georgia"/>
          <w:b/>
          <w:bCs/>
          <w:kern w:val="24"/>
          <w:sz w:val="28"/>
          <w:szCs w:val="28"/>
        </w:rPr>
      </w:pPr>
    </w:p>
    <w:p w:rsidR="00E80C22" w:rsidRPr="00E80C22" w:rsidRDefault="00E80C22" w:rsidP="00E80C22">
      <w:pPr>
        <w:spacing w:after="0" w:line="240" w:lineRule="auto"/>
        <w:rPr>
          <w:rFonts w:ascii="Georgia" w:hAnsi="Georgia"/>
        </w:rPr>
      </w:pPr>
      <w:r w:rsidRPr="00E80C22">
        <w:rPr>
          <w:rFonts w:ascii="Georgia" w:hAnsi="Georgia"/>
        </w:rPr>
        <w:t xml:space="preserve">Public Health England cites several barriers to attendance including: </w:t>
      </w:r>
    </w:p>
    <w:p w:rsidR="00E80C22" w:rsidRPr="00E80C22" w:rsidRDefault="00E80C22" w:rsidP="00E80C22">
      <w:pPr>
        <w:spacing w:after="0" w:line="240" w:lineRule="auto"/>
        <w:rPr>
          <w:rFonts w:ascii="Georgia" w:hAnsi="Georgia"/>
        </w:rPr>
      </w:pPr>
    </w:p>
    <w:p w:rsidR="00E80C22" w:rsidRPr="00E80C22" w:rsidRDefault="00E80C22" w:rsidP="00E80C22">
      <w:pPr>
        <w:numPr>
          <w:ilvl w:val="1"/>
          <w:numId w:val="1"/>
        </w:numPr>
        <w:spacing w:after="0" w:line="240" w:lineRule="auto"/>
        <w:rPr>
          <w:rFonts w:ascii="Georgia" w:hAnsi="Georgia"/>
        </w:rPr>
      </w:pPr>
      <w:r w:rsidRPr="00E80C22">
        <w:rPr>
          <w:rFonts w:ascii="Georgia" w:hAnsi="Georgia"/>
        </w:rPr>
        <w:t>embarrassment about having a smear test</w:t>
      </w:r>
    </w:p>
    <w:p w:rsidR="00E80C22" w:rsidRPr="00E80C22" w:rsidRDefault="00E80C22" w:rsidP="00E80C22">
      <w:pPr>
        <w:numPr>
          <w:ilvl w:val="1"/>
          <w:numId w:val="1"/>
        </w:numPr>
        <w:spacing w:after="0" w:line="240" w:lineRule="auto"/>
        <w:rPr>
          <w:rFonts w:ascii="Georgia" w:hAnsi="Georgia"/>
        </w:rPr>
      </w:pPr>
      <w:r w:rsidRPr="00E80C22">
        <w:rPr>
          <w:rFonts w:ascii="Georgia" w:hAnsi="Georgia"/>
        </w:rPr>
        <w:t>concerns about the test results</w:t>
      </w:r>
    </w:p>
    <w:p w:rsidR="00E80C22" w:rsidRPr="00E80C22" w:rsidRDefault="00E80C22" w:rsidP="00E80C22">
      <w:pPr>
        <w:numPr>
          <w:ilvl w:val="1"/>
          <w:numId w:val="1"/>
        </w:numPr>
        <w:spacing w:after="0" w:line="240" w:lineRule="auto"/>
        <w:rPr>
          <w:rFonts w:ascii="Georgia" w:hAnsi="Georgia"/>
        </w:rPr>
      </w:pPr>
      <w:r w:rsidRPr="00E80C22">
        <w:rPr>
          <w:rFonts w:ascii="Georgia" w:hAnsi="Georgia"/>
        </w:rPr>
        <w:t>concerns about the procedure being painful</w:t>
      </w:r>
    </w:p>
    <w:p w:rsidR="00E80C22" w:rsidRPr="00E80C22" w:rsidRDefault="00E80C22" w:rsidP="00E80C22">
      <w:pPr>
        <w:numPr>
          <w:ilvl w:val="1"/>
          <w:numId w:val="1"/>
        </w:numPr>
        <w:spacing w:after="0" w:line="240" w:lineRule="auto"/>
        <w:rPr>
          <w:rFonts w:ascii="Georgia" w:hAnsi="Georgia"/>
        </w:rPr>
      </w:pPr>
      <w:r w:rsidRPr="00E80C22">
        <w:rPr>
          <w:rFonts w:ascii="Georgia" w:hAnsi="Georgia"/>
        </w:rPr>
        <w:t>inconvenient appointment times</w:t>
      </w:r>
    </w:p>
    <w:p w:rsidR="00E80C22" w:rsidRPr="00E80C22" w:rsidRDefault="00E80C22" w:rsidP="00E80C22">
      <w:pPr>
        <w:numPr>
          <w:ilvl w:val="1"/>
          <w:numId w:val="1"/>
        </w:numPr>
        <w:spacing w:after="0" w:line="240" w:lineRule="auto"/>
        <w:rPr>
          <w:rFonts w:ascii="Georgia" w:hAnsi="Georgia"/>
        </w:rPr>
      </w:pPr>
      <w:r w:rsidRPr="00E80C22">
        <w:rPr>
          <w:rFonts w:ascii="Georgia" w:hAnsi="Georgia"/>
        </w:rPr>
        <w:t>unaware of screening</w:t>
      </w:r>
    </w:p>
    <w:p w:rsidR="00E80C22" w:rsidRPr="00E80C22" w:rsidRDefault="00E80C22" w:rsidP="00E80C22">
      <w:pPr>
        <w:numPr>
          <w:ilvl w:val="1"/>
          <w:numId w:val="1"/>
        </w:numPr>
        <w:spacing w:after="0" w:line="240" w:lineRule="auto"/>
        <w:rPr>
          <w:rFonts w:ascii="Georgia" w:hAnsi="Georgia"/>
        </w:rPr>
      </w:pPr>
      <w:r w:rsidRPr="00E80C22">
        <w:rPr>
          <w:rFonts w:ascii="Georgia" w:hAnsi="Georgia"/>
        </w:rPr>
        <w:t>unaware that they are at risk</w:t>
      </w:r>
    </w:p>
    <w:p w:rsidR="00E80C22" w:rsidRPr="00E80C22" w:rsidRDefault="00E80C22" w:rsidP="00E80C22">
      <w:pPr>
        <w:numPr>
          <w:ilvl w:val="1"/>
          <w:numId w:val="1"/>
        </w:numPr>
        <w:spacing w:after="0" w:line="240" w:lineRule="auto"/>
        <w:rPr>
          <w:rFonts w:ascii="Georgia" w:hAnsi="Georgia"/>
        </w:rPr>
      </w:pPr>
      <w:r w:rsidRPr="00E80C22">
        <w:rPr>
          <w:rFonts w:ascii="Georgia" w:hAnsi="Georgia"/>
        </w:rPr>
        <w:t>cultural or language barriers</w:t>
      </w:r>
    </w:p>
    <w:p w:rsidR="00E80C22" w:rsidRPr="00E80C22" w:rsidRDefault="00E80C22" w:rsidP="00E80C22">
      <w:pPr>
        <w:numPr>
          <w:ilvl w:val="1"/>
          <w:numId w:val="1"/>
        </w:numPr>
        <w:spacing w:after="0" w:line="240" w:lineRule="auto"/>
        <w:rPr>
          <w:rFonts w:ascii="Georgia" w:hAnsi="Georgia"/>
        </w:rPr>
      </w:pPr>
      <w:r w:rsidRPr="00E80C22">
        <w:rPr>
          <w:rFonts w:ascii="Georgia" w:hAnsi="Georgia"/>
        </w:rPr>
        <w:t>no female sample takers being available</w:t>
      </w:r>
    </w:p>
    <w:p w:rsidR="00E80C22" w:rsidRPr="00E80C22" w:rsidRDefault="00E80C22" w:rsidP="00E80C22">
      <w:pPr>
        <w:numPr>
          <w:ilvl w:val="1"/>
          <w:numId w:val="1"/>
        </w:numPr>
        <w:spacing w:after="0" w:line="240" w:lineRule="auto"/>
        <w:rPr>
          <w:rFonts w:ascii="Georgia" w:hAnsi="Georgia"/>
        </w:rPr>
        <w:sectPr w:rsidR="00E80C22" w:rsidRPr="00E80C22" w:rsidSect="00695954">
          <w:type w:val="continuous"/>
          <w:pgSz w:w="11906" w:h="16838"/>
          <w:pgMar w:top="1440" w:right="1440" w:bottom="1440" w:left="1440" w:header="708" w:footer="708" w:gutter="0"/>
          <w:cols w:space="708"/>
          <w:docGrid w:linePitch="360"/>
        </w:sectPr>
      </w:pPr>
      <w:proofErr w:type="gramStart"/>
      <w:r w:rsidRPr="00E80C22">
        <w:rPr>
          <w:rFonts w:ascii="Georgia" w:hAnsi="Georgia"/>
        </w:rPr>
        <w:lastRenderedPageBreak/>
        <w:t>lack</w:t>
      </w:r>
      <w:proofErr w:type="gramEnd"/>
      <w:r w:rsidRPr="00E80C22">
        <w:rPr>
          <w:rFonts w:ascii="Georgia" w:hAnsi="Georgia"/>
        </w:rPr>
        <w:t xml:space="preserve"> of understanding of HPV (human papillomaviruses) and the role it play</w:t>
      </w:r>
      <w:r>
        <w:rPr>
          <w:rFonts w:ascii="Georgia" w:hAnsi="Georgia"/>
        </w:rPr>
        <w:t xml:space="preserve">s in cervical cancer development. </w:t>
      </w:r>
    </w:p>
    <w:p w:rsidR="00E80C22" w:rsidRPr="00E80C22" w:rsidRDefault="00E80C22" w:rsidP="00E80C22">
      <w:pPr>
        <w:rPr>
          <w:rFonts w:ascii="Georgia" w:eastAsia="Georgia" w:hAnsi="Georgia" w:cs="Georgia"/>
          <w:b/>
          <w:bCs/>
          <w:kern w:val="24"/>
          <w:sz w:val="28"/>
          <w:szCs w:val="28"/>
        </w:rPr>
        <w:sectPr w:rsidR="00E80C22" w:rsidRPr="00E80C22" w:rsidSect="00D43093">
          <w:type w:val="continuous"/>
          <w:pgSz w:w="11906" w:h="16838"/>
          <w:pgMar w:top="1440" w:right="1440" w:bottom="1440" w:left="1440" w:header="708" w:footer="708" w:gutter="0"/>
          <w:cols w:num="2" w:space="708"/>
          <w:docGrid w:linePitch="360"/>
        </w:sectPr>
      </w:pPr>
    </w:p>
    <w:p w:rsidR="00E80C22" w:rsidRPr="00E80C22" w:rsidRDefault="00E80C22" w:rsidP="00E80C22">
      <w:pPr>
        <w:spacing w:after="0" w:line="240" w:lineRule="auto"/>
        <w:rPr>
          <w:rFonts w:ascii="Georgia" w:hAnsi="Georgia"/>
        </w:rPr>
      </w:pPr>
      <w:r w:rsidRPr="00E80C22">
        <w:rPr>
          <w:rFonts w:ascii="Georgia" w:hAnsi="Georgia"/>
        </w:rPr>
        <w:lastRenderedPageBreak/>
        <w:t xml:space="preserve">There is evidence to suggest that a better understanding of what the test is for and why it is important would encourage more women to attend. Public Health England plans to launch a high profile campaign in early 2019. </w:t>
      </w:r>
    </w:p>
    <w:p w:rsidR="00E80C22" w:rsidRPr="00E80C22" w:rsidRDefault="00E80C22" w:rsidP="00E80C22">
      <w:pPr>
        <w:spacing w:after="0" w:line="240" w:lineRule="auto"/>
        <w:rPr>
          <w:rFonts w:ascii="Georgia" w:hAnsi="Georgia"/>
        </w:rPr>
      </w:pPr>
    </w:p>
    <w:p w:rsidR="00E80C22" w:rsidRPr="00E80C22" w:rsidRDefault="00E80C22" w:rsidP="00E80C22">
      <w:pPr>
        <w:spacing w:after="0" w:line="240" w:lineRule="auto"/>
        <w:rPr>
          <w:rFonts w:ascii="Georgia" w:hAnsi="Georgia"/>
        </w:rPr>
      </w:pPr>
      <w:r w:rsidRPr="00E80C22">
        <w:rPr>
          <w:rFonts w:ascii="Georgia" w:hAnsi="Georgia"/>
        </w:rPr>
        <w:t xml:space="preserve">According to Public Health England, the voluntary sector can play a part in making cervical screening more accessible by “helping to raise awareness of cervical screening using their knowledge of local communities and through their outreach programmes”. </w:t>
      </w:r>
    </w:p>
    <w:p w:rsidR="00E80C22" w:rsidRPr="00E80C22" w:rsidRDefault="00E80C22" w:rsidP="00E80C22">
      <w:pPr>
        <w:spacing w:after="0" w:line="240" w:lineRule="auto"/>
        <w:rPr>
          <w:rFonts w:ascii="Georgia" w:hAnsi="Georgia"/>
        </w:rPr>
      </w:pPr>
    </w:p>
    <w:p w:rsidR="00E80C22" w:rsidRPr="00E80C22" w:rsidRDefault="00E80C22" w:rsidP="00E80C22">
      <w:pPr>
        <w:spacing w:after="0" w:line="240" w:lineRule="auto"/>
        <w:rPr>
          <w:rFonts w:ascii="Georgia" w:hAnsi="Georgia"/>
        </w:rPr>
      </w:pPr>
      <w:r w:rsidRPr="00E80C22">
        <w:rPr>
          <w:rFonts w:ascii="Georgia" w:hAnsi="Georgia"/>
        </w:rPr>
        <w:t xml:space="preserve">Clinical Commissioning Groups (CCGs), local authorities and primary care teams also have an important role. Yet, data obtained by the charity Jo’s Cervical Cancer Trust found that 60% of CCGs and 44% of local authorities had not undertaken any activities to address the problem of screening attendance rates. </w:t>
      </w:r>
    </w:p>
    <w:p w:rsidR="00E80C22" w:rsidRPr="00E80C22" w:rsidRDefault="00E80C22" w:rsidP="00E80C22">
      <w:pPr>
        <w:spacing w:after="0" w:line="240" w:lineRule="auto"/>
        <w:rPr>
          <w:rFonts w:ascii="Georgia" w:hAnsi="Georgia"/>
        </w:rPr>
      </w:pPr>
    </w:p>
    <w:p w:rsidR="00E80C22" w:rsidRPr="00E80C22" w:rsidRDefault="00E80C22" w:rsidP="00E80C22">
      <w:pPr>
        <w:spacing w:after="0" w:line="240" w:lineRule="auto"/>
        <w:rPr>
          <w:rFonts w:ascii="Georgia" w:hAnsi="Georgia"/>
        </w:rPr>
      </w:pPr>
      <w:r w:rsidRPr="00E80C22">
        <w:rPr>
          <w:rFonts w:ascii="Georgia" w:hAnsi="Georgia"/>
        </w:rPr>
        <w:t xml:space="preserve">Girls between 12-18 years old are offered the Human Papilloma Virus (HPV) vaccine. This helps to protect against four types of HPV, two of which cause 70% of cervical cancers in the UK. However, it is still recommended that women who have had the vaccine attend cervical screening so that abnormalities caused by other HPV types can be found early. Cervical screening can also help identify small cell cervical cancer, which the HPV vaccine does not fully protect against. For these reasons it is essential that all girls who have the HPV vaccine also attend cervical screening when invited.  </w:t>
      </w:r>
    </w:p>
    <w:p w:rsidR="00E80C22" w:rsidRPr="00E80C22" w:rsidRDefault="00E80C22" w:rsidP="00E80C22">
      <w:pPr>
        <w:rPr>
          <w:rFonts w:ascii="Georgia" w:eastAsia="Georgia" w:hAnsi="Georgia" w:cs="Georgia"/>
          <w:b/>
          <w:bCs/>
          <w:kern w:val="24"/>
          <w:sz w:val="28"/>
          <w:szCs w:val="28"/>
        </w:rPr>
      </w:pPr>
    </w:p>
    <w:p w:rsidR="00E80C22" w:rsidRPr="00E80C22" w:rsidRDefault="00E80C22" w:rsidP="00E80C22">
      <w:pPr>
        <w:rPr>
          <w:rFonts w:ascii="Georgia" w:hAnsi="Georgia"/>
          <w:b/>
          <w:sz w:val="28"/>
          <w:szCs w:val="28"/>
        </w:rPr>
      </w:pPr>
      <w:r w:rsidRPr="00E80C22">
        <w:rPr>
          <w:rFonts w:ascii="Georgia" w:hAnsi="Georgia"/>
          <w:b/>
          <w:sz w:val="28"/>
          <w:szCs w:val="28"/>
        </w:rPr>
        <w:t>How could the WI work on this issue if it was passed?</w:t>
      </w:r>
    </w:p>
    <w:p w:rsidR="00E80C22" w:rsidRDefault="00E80C22" w:rsidP="00E80C22">
      <w:pPr>
        <w:spacing w:after="0" w:line="240" w:lineRule="auto"/>
        <w:rPr>
          <w:rFonts w:ascii="Georgia" w:hAnsi="Georgia"/>
        </w:rPr>
      </w:pPr>
      <w:r w:rsidRPr="0067108A">
        <w:rPr>
          <w:rFonts w:ascii="Georgia" w:hAnsi="Georgia"/>
        </w:rPr>
        <w:t>A full campaign would be developed by the NFWI i</w:t>
      </w:r>
      <w:r>
        <w:rPr>
          <w:rFonts w:ascii="Georgia" w:hAnsi="Georgia"/>
        </w:rPr>
        <w:t>f</w:t>
      </w:r>
      <w:r w:rsidRPr="0067108A">
        <w:rPr>
          <w:rFonts w:ascii="Georgia" w:hAnsi="Georgia"/>
        </w:rPr>
        <w:t xml:space="preserve"> the resolution is passed, taking into account developments since then. To help inform your discussions, here are some ways the WI could consider working on this issue.</w:t>
      </w:r>
    </w:p>
    <w:p w:rsidR="00E80C22" w:rsidRDefault="00E80C22" w:rsidP="00E80C22">
      <w:pPr>
        <w:spacing w:after="0" w:line="240" w:lineRule="auto"/>
        <w:rPr>
          <w:rFonts w:ascii="Georgia" w:hAnsi="Georgia"/>
        </w:rPr>
      </w:pPr>
    </w:p>
    <w:p w:rsidR="00E80C22" w:rsidRDefault="00E80C22" w:rsidP="00E80C22">
      <w:pPr>
        <w:spacing w:after="0" w:line="240" w:lineRule="auto"/>
        <w:rPr>
          <w:rFonts w:ascii="Georgia" w:hAnsi="Georgia"/>
        </w:rPr>
      </w:pPr>
      <w:r w:rsidRPr="0067108A">
        <w:rPr>
          <w:rFonts w:ascii="Georgia" w:hAnsi="Georgia"/>
          <w:b/>
        </w:rPr>
        <w:t>At local and regional levels</w:t>
      </w:r>
      <w:r>
        <w:rPr>
          <w:rFonts w:ascii="Georgia" w:hAnsi="Georgia"/>
          <w:b/>
        </w:rPr>
        <w:t xml:space="preserve">, </w:t>
      </w:r>
      <w:r w:rsidRPr="00D472E4">
        <w:rPr>
          <w:rFonts w:ascii="Georgia" w:hAnsi="Georgia"/>
        </w:rPr>
        <w:t>members could help tackle some of the barriers preventing many women attending cervical screening by raising awareness of the screening programme and the benefits of attending.</w:t>
      </w:r>
    </w:p>
    <w:p w:rsidR="00E80C22" w:rsidRDefault="00E80C22" w:rsidP="00E80C22">
      <w:pPr>
        <w:spacing w:after="0" w:line="240" w:lineRule="auto"/>
        <w:rPr>
          <w:rFonts w:ascii="Georgia" w:hAnsi="Georgia"/>
        </w:rPr>
      </w:pPr>
    </w:p>
    <w:p w:rsidR="00E80C22" w:rsidRDefault="00E80C22" w:rsidP="00E80C22">
      <w:pPr>
        <w:spacing w:after="0" w:line="240" w:lineRule="auto"/>
        <w:rPr>
          <w:rFonts w:ascii="Georgia" w:hAnsi="Georgia"/>
        </w:rPr>
      </w:pPr>
      <w:r w:rsidRPr="00D472E4">
        <w:rPr>
          <w:rFonts w:ascii="Georgia" w:hAnsi="Georgia"/>
        </w:rPr>
        <w:t>Members could also encourage primary care to run awareness campaigns and call on CCGs and local authorities in England and local trusts in Wales to take action to improve attendance rates.</w:t>
      </w:r>
    </w:p>
    <w:p w:rsidR="00E80C22" w:rsidRDefault="00E80C22" w:rsidP="00E80C22">
      <w:pPr>
        <w:spacing w:after="0" w:line="240" w:lineRule="auto"/>
        <w:rPr>
          <w:rFonts w:ascii="Georgia" w:hAnsi="Georgia"/>
        </w:rPr>
      </w:pPr>
    </w:p>
    <w:p w:rsidR="00E80C22" w:rsidRDefault="00E80C22" w:rsidP="00E80C22">
      <w:pPr>
        <w:spacing w:after="0" w:line="240" w:lineRule="auto"/>
        <w:rPr>
          <w:rFonts w:ascii="Georgia" w:hAnsi="Georgia"/>
          <w:b/>
        </w:rPr>
      </w:pPr>
      <w:r>
        <w:rPr>
          <w:rFonts w:ascii="Georgia" w:hAnsi="Georgia"/>
          <w:b/>
        </w:rPr>
        <w:t>Nationally,</w:t>
      </w:r>
      <w:r w:rsidRPr="00D472E4">
        <w:t xml:space="preserve"> </w:t>
      </w:r>
      <w:r w:rsidRPr="00D472E4">
        <w:rPr>
          <w:rFonts w:ascii="Georgia" w:hAnsi="Georgia"/>
        </w:rPr>
        <w:t>the NFWI could build the evidence base around why some women do not attend cervical screening to help inform regional and local initiatives to tackle the problem.</w:t>
      </w:r>
      <w:r>
        <w:rPr>
          <w:rFonts w:ascii="Georgia" w:hAnsi="Georgia"/>
          <w:b/>
        </w:rPr>
        <w:t xml:space="preserve"> </w:t>
      </w:r>
    </w:p>
    <w:p w:rsidR="00E80C22" w:rsidRPr="0067108A" w:rsidRDefault="00E80C22" w:rsidP="00E80C22">
      <w:pPr>
        <w:spacing w:after="0" w:line="240" w:lineRule="auto"/>
        <w:rPr>
          <w:rFonts w:ascii="Georgia" w:hAnsi="Georgia"/>
        </w:rPr>
      </w:pPr>
      <w:r w:rsidRPr="00D472E4">
        <w:rPr>
          <w:rFonts w:ascii="Georgia" w:hAnsi="Georgia"/>
        </w:rPr>
        <w:t xml:space="preserve">Alongside expert organisations, the NFWI could also push for improvements in care that are known to increase cervical screening uptake.  </w:t>
      </w:r>
    </w:p>
    <w:p w:rsidR="00E80C22" w:rsidRPr="00E80C22" w:rsidRDefault="00E80C22" w:rsidP="00E80C22">
      <w:pPr>
        <w:rPr>
          <w:rFonts w:ascii="Georgia" w:eastAsia="Georgia" w:hAnsi="Georgia" w:cs="Georgia"/>
          <w:b/>
          <w:bCs/>
          <w:kern w:val="24"/>
          <w:sz w:val="28"/>
          <w:szCs w:val="28"/>
        </w:rPr>
      </w:pPr>
      <w:r w:rsidRPr="00E80C22">
        <w:rPr>
          <w:rFonts w:ascii="Georgia" w:eastAsia="Georgia" w:hAnsi="Georgia" w:cs="Georgia"/>
          <w:b/>
          <w:bCs/>
          <w:kern w:val="24"/>
          <w:sz w:val="28"/>
          <w:szCs w:val="28"/>
        </w:rPr>
        <w:br w:type="page"/>
      </w:r>
    </w:p>
    <w:p w:rsidR="00E80C22" w:rsidRPr="00E80C22" w:rsidRDefault="00E80C22" w:rsidP="00E80C22">
      <w:pPr>
        <w:rPr>
          <w:rFonts w:ascii="Georgia" w:eastAsia="Georgia" w:hAnsi="Georgia" w:cs="Georgia"/>
          <w:b/>
          <w:bCs/>
          <w:kern w:val="24"/>
          <w:sz w:val="28"/>
          <w:szCs w:val="28"/>
        </w:rPr>
        <w:sectPr w:rsidR="00E80C22" w:rsidRPr="00E80C22" w:rsidSect="009F2392">
          <w:type w:val="continuous"/>
          <w:pgSz w:w="11906" w:h="16838"/>
          <w:pgMar w:top="1440" w:right="1440" w:bottom="1440" w:left="1440" w:header="708" w:footer="708" w:gutter="0"/>
          <w:cols w:space="708"/>
          <w:docGrid w:linePitch="360"/>
        </w:sectPr>
      </w:pPr>
    </w:p>
    <w:p w:rsidR="00E80C22" w:rsidRPr="00E80C22" w:rsidRDefault="00E80C22" w:rsidP="00E80C22">
      <w:pPr>
        <w:rPr>
          <w:rFonts w:ascii="Georgia" w:eastAsia="Georgia" w:hAnsi="Georgia" w:cs="Georgia"/>
          <w:b/>
          <w:bCs/>
          <w:kern w:val="24"/>
          <w:sz w:val="28"/>
          <w:szCs w:val="28"/>
        </w:rPr>
      </w:pPr>
      <w:r w:rsidRPr="00E80C22">
        <w:rPr>
          <w:rFonts w:ascii="Georgia" w:eastAsia="Georgia" w:hAnsi="Georgia" w:cs="Georgia"/>
          <w:b/>
          <w:bCs/>
          <w:kern w:val="24"/>
          <w:sz w:val="28"/>
          <w:szCs w:val="28"/>
        </w:rPr>
        <w:lastRenderedPageBreak/>
        <w:t>Arguments for the resolution</w:t>
      </w:r>
    </w:p>
    <w:p w:rsidR="00E80C22" w:rsidRPr="00E80C22" w:rsidRDefault="00E80C22" w:rsidP="00E80C22">
      <w:pPr>
        <w:pStyle w:val="ListParagraph"/>
        <w:numPr>
          <w:ilvl w:val="0"/>
          <w:numId w:val="2"/>
        </w:numPr>
        <w:spacing w:after="0" w:line="240" w:lineRule="auto"/>
        <w:rPr>
          <w:rFonts w:ascii="Georgia" w:hAnsi="Georgia"/>
        </w:rPr>
      </w:pPr>
      <w:r w:rsidRPr="00E80C22">
        <w:rPr>
          <w:rFonts w:ascii="Georgia" w:hAnsi="Georgia"/>
        </w:rPr>
        <w:t xml:space="preserve">Cervical cancer screening has been a longstanding concern of the WI. A WI resolution was passed in 1964 calling on the NHS to provide comprehensive and routine smear tests for all women in order to detect cervical cancer. This resolution would enable members to build on the WI’s earlier work to introduce routine smear tests by helping to increase public understanding of and engagement with the screening programme. </w:t>
      </w:r>
    </w:p>
    <w:p w:rsidR="00E80C22" w:rsidRPr="00E80C22" w:rsidRDefault="00E80C22" w:rsidP="00E80C22">
      <w:pPr>
        <w:pStyle w:val="ListParagraph"/>
        <w:numPr>
          <w:ilvl w:val="0"/>
          <w:numId w:val="2"/>
        </w:numPr>
        <w:spacing w:after="0" w:line="240" w:lineRule="auto"/>
        <w:rPr>
          <w:rFonts w:ascii="Georgia" w:hAnsi="Georgia"/>
        </w:rPr>
      </w:pPr>
      <w:r w:rsidRPr="00E80C22">
        <w:rPr>
          <w:rFonts w:ascii="Georgia" w:hAnsi="Georgia"/>
        </w:rPr>
        <w:t xml:space="preserve">This resolution is timely. </w:t>
      </w:r>
    </w:p>
    <w:p w:rsidR="00E80C22" w:rsidRPr="00E80C22" w:rsidRDefault="00E80C22" w:rsidP="00E80C22">
      <w:pPr>
        <w:pStyle w:val="ListParagraph"/>
        <w:spacing w:after="0" w:line="240" w:lineRule="auto"/>
        <w:rPr>
          <w:rFonts w:ascii="Georgia" w:hAnsi="Georgia"/>
        </w:rPr>
      </w:pPr>
    </w:p>
    <w:p w:rsidR="00E80C22" w:rsidRPr="00E80C22" w:rsidRDefault="00E80C22" w:rsidP="00E80C22">
      <w:pPr>
        <w:rPr>
          <w:rFonts w:ascii="Georgia" w:eastAsia="Georgia" w:hAnsi="Georgia" w:cs="Georgia"/>
          <w:b/>
          <w:bCs/>
          <w:kern w:val="24"/>
          <w:sz w:val="28"/>
          <w:szCs w:val="28"/>
        </w:rPr>
      </w:pPr>
      <w:r w:rsidRPr="00E80C22">
        <w:rPr>
          <w:rFonts w:ascii="Georgia" w:eastAsia="Georgia" w:hAnsi="Georgia" w:cs="Georgia"/>
          <w:b/>
          <w:bCs/>
          <w:kern w:val="24"/>
          <w:sz w:val="28"/>
          <w:szCs w:val="28"/>
        </w:rPr>
        <w:t>Arguments against the resolution</w:t>
      </w:r>
    </w:p>
    <w:p w:rsidR="00E80C22" w:rsidRPr="00E80C22" w:rsidRDefault="00E80C22" w:rsidP="00E80C22">
      <w:pPr>
        <w:pStyle w:val="ListParagraph"/>
        <w:numPr>
          <w:ilvl w:val="0"/>
          <w:numId w:val="3"/>
        </w:numPr>
        <w:spacing w:after="0" w:line="240" w:lineRule="auto"/>
        <w:ind w:left="714" w:hanging="357"/>
        <w:rPr>
          <w:rFonts w:ascii="Georgia" w:eastAsia="Georgia" w:hAnsi="Georgia" w:cs="Georgia"/>
          <w:b/>
          <w:bCs/>
          <w:kern w:val="24"/>
          <w:sz w:val="28"/>
          <w:szCs w:val="28"/>
        </w:rPr>
      </w:pPr>
      <w:r w:rsidRPr="00E80C22">
        <w:rPr>
          <w:rFonts w:ascii="Georgia" w:eastAsia="Georgia" w:hAnsi="Georgia" w:cs="Georgia"/>
          <w:bCs/>
          <w:kern w:val="24"/>
        </w:rPr>
        <w:t>There is an existing annual awareness raising campaign that highlights the importance of cervical screening and encourages more women to attend. Is there more the WI could add?</w:t>
      </w:r>
    </w:p>
    <w:p w:rsidR="00E80C22" w:rsidRPr="00E80C22" w:rsidRDefault="00E80C22" w:rsidP="00E80C22">
      <w:pPr>
        <w:rPr>
          <w:rFonts w:ascii="Georgia" w:hAnsi="Georgia"/>
          <w:sz w:val="24"/>
          <w:szCs w:val="24"/>
        </w:rPr>
      </w:pPr>
    </w:p>
    <w:p w:rsidR="00E80C22" w:rsidRPr="00E80C22" w:rsidRDefault="00E80C22" w:rsidP="00E80C22">
      <w:pPr>
        <w:rPr>
          <w:rFonts w:ascii="Georgia" w:eastAsia="Georgia" w:hAnsi="Georgia" w:cs="Georgia"/>
          <w:b/>
          <w:bCs/>
          <w:kern w:val="24"/>
          <w:sz w:val="28"/>
          <w:szCs w:val="28"/>
        </w:rPr>
      </w:pPr>
      <w:r w:rsidRPr="00E80C22">
        <w:rPr>
          <w:rFonts w:ascii="Georgia" w:eastAsia="Georgia" w:hAnsi="Georgia" w:cs="Georgia"/>
          <w:b/>
          <w:bCs/>
          <w:kern w:val="24"/>
          <w:sz w:val="28"/>
          <w:szCs w:val="28"/>
        </w:rPr>
        <w:t>Further information</w:t>
      </w:r>
    </w:p>
    <w:p w:rsidR="00E80C22" w:rsidRPr="00E80C22" w:rsidRDefault="00E80C22" w:rsidP="00E80C22">
      <w:pPr>
        <w:rPr>
          <w:rStyle w:val="Hyperlink"/>
          <w:rFonts w:ascii="Georgia" w:hAnsi="Georgia"/>
          <w:color w:val="auto"/>
        </w:rPr>
      </w:pPr>
      <w:r w:rsidRPr="00E80C22">
        <w:rPr>
          <w:rFonts w:ascii="Georgia" w:hAnsi="Georgia"/>
          <w:b/>
        </w:rPr>
        <w:t>NHS Digital:</w:t>
      </w:r>
      <w:r w:rsidRPr="00E80C22">
        <w:rPr>
          <w:rFonts w:ascii="Georgia" w:hAnsi="Georgia"/>
        </w:rPr>
        <w:t xml:space="preserve"> </w:t>
      </w:r>
      <w:hyperlink r:id="rId10" w:history="1">
        <w:r w:rsidRPr="00E80C22">
          <w:rPr>
            <w:rStyle w:val="Hyperlink"/>
            <w:rFonts w:ascii="Georgia" w:hAnsi="Georgia"/>
            <w:color w:val="auto"/>
          </w:rPr>
          <w:t>https://files.digital.nhs.uk/pdf/t/b/cervical_bulletin_report_2016-17_-_final.pdf</w:t>
        </w:r>
      </w:hyperlink>
    </w:p>
    <w:p w:rsidR="00E80C22" w:rsidRPr="00E80C22" w:rsidRDefault="00E80C22" w:rsidP="00E80C22">
      <w:pPr>
        <w:spacing w:before="240" w:after="0" w:line="240" w:lineRule="auto"/>
        <w:rPr>
          <w:rFonts w:ascii="Georgia" w:hAnsi="Georgia"/>
        </w:rPr>
      </w:pPr>
      <w:r w:rsidRPr="00E80C22">
        <w:rPr>
          <w:rFonts w:ascii="Georgia" w:hAnsi="Georgia"/>
          <w:b/>
        </w:rPr>
        <w:t>Government:</w:t>
      </w:r>
      <w:r w:rsidRPr="00E80C22">
        <w:rPr>
          <w:rFonts w:ascii="Georgia" w:hAnsi="Georgia"/>
        </w:rPr>
        <w:t xml:space="preserve"> </w:t>
      </w:r>
      <w:hyperlink r:id="rId11" w:history="1">
        <w:r w:rsidRPr="00E80C22">
          <w:rPr>
            <w:rStyle w:val="Hyperlink"/>
            <w:rFonts w:ascii="Georgia" w:hAnsi="Georgia"/>
            <w:color w:val="auto"/>
          </w:rPr>
          <w:t>https://www.gov.uk/government/news/call-for-women-to-get-life-saving-smear-test-after-uptake-drops#</w:t>
        </w:r>
      </w:hyperlink>
      <w:r w:rsidRPr="00E80C22">
        <w:rPr>
          <w:rFonts w:ascii="Georgia" w:hAnsi="Georgia"/>
        </w:rPr>
        <w:t xml:space="preserve"> </w:t>
      </w:r>
    </w:p>
    <w:p w:rsidR="00E80C22" w:rsidRPr="00E80C22" w:rsidRDefault="00E80C22" w:rsidP="00E80C22">
      <w:pPr>
        <w:spacing w:before="240" w:after="0"/>
        <w:rPr>
          <w:rStyle w:val="Hyperlink"/>
          <w:rFonts w:ascii="Georgia" w:hAnsi="Georgia"/>
          <w:color w:val="auto"/>
        </w:rPr>
      </w:pPr>
      <w:r w:rsidRPr="00E80C22">
        <w:rPr>
          <w:rFonts w:ascii="Georgia" w:hAnsi="Georgia"/>
          <w:b/>
        </w:rPr>
        <w:t>Jo’s Trust:</w:t>
      </w:r>
      <w:r w:rsidRPr="00E80C22">
        <w:rPr>
          <w:rFonts w:ascii="Georgia" w:hAnsi="Georgia"/>
        </w:rPr>
        <w:t xml:space="preserve"> </w:t>
      </w:r>
      <w:hyperlink r:id="rId12" w:history="1">
        <w:r w:rsidRPr="00E80C22">
          <w:rPr>
            <w:rStyle w:val="Hyperlink"/>
            <w:rFonts w:ascii="Georgia" w:hAnsi="Georgia"/>
            <w:color w:val="auto"/>
          </w:rPr>
          <w:t>https://www.jostrust.org.uk/node/1073042</w:t>
        </w:r>
      </w:hyperlink>
    </w:p>
    <w:p w:rsidR="00E80C22" w:rsidRDefault="00E80C22" w:rsidP="00E80C22">
      <w:pPr>
        <w:spacing w:after="0" w:line="240" w:lineRule="auto"/>
        <w:rPr>
          <w:rFonts w:ascii="Georgia" w:eastAsiaTheme="minorEastAsia" w:hAnsi="Georgia"/>
          <w:b/>
          <w:bCs/>
          <w:kern w:val="24"/>
          <w:lang w:eastAsia="en-GB"/>
        </w:rPr>
      </w:pPr>
      <w:r w:rsidRPr="00E80C22">
        <w:rPr>
          <w:rFonts w:ascii="Georgia" w:eastAsia="Georgia" w:hAnsi="Georgia" w:cs="Georgia"/>
          <w:b/>
          <w:bCs/>
          <w:kern w:val="24"/>
          <w:sz w:val="28"/>
          <w:szCs w:val="28"/>
        </w:rPr>
        <w:br/>
      </w:r>
      <w:r w:rsidRPr="00E80C22">
        <w:rPr>
          <w:rFonts w:ascii="Georgia" w:eastAsiaTheme="minorEastAsia" w:hAnsi="Georgia"/>
          <w:b/>
          <w:bCs/>
          <w:kern w:val="24"/>
          <w:lang w:eastAsia="en-GB"/>
        </w:rPr>
        <w:t xml:space="preserve">If you would like to find a local speaker you could try contacting: </w:t>
      </w:r>
    </w:p>
    <w:p w:rsidR="00E80C22" w:rsidRPr="00E80C22" w:rsidRDefault="00E80C22" w:rsidP="00E80C22">
      <w:pPr>
        <w:spacing w:after="0" w:line="240" w:lineRule="auto"/>
        <w:rPr>
          <w:rFonts w:ascii="Georgia" w:eastAsiaTheme="minorEastAsia" w:hAnsi="Georgia"/>
          <w:b/>
          <w:bCs/>
          <w:kern w:val="24"/>
          <w:lang w:eastAsia="en-GB"/>
        </w:rPr>
      </w:pPr>
    </w:p>
    <w:p w:rsidR="00E80C22" w:rsidRPr="00E80C22" w:rsidRDefault="00E80C22" w:rsidP="00E80C22">
      <w:pPr>
        <w:pStyle w:val="ListParagraph"/>
        <w:numPr>
          <w:ilvl w:val="0"/>
          <w:numId w:val="4"/>
        </w:numPr>
        <w:spacing w:after="0" w:line="240" w:lineRule="auto"/>
        <w:rPr>
          <w:rFonts w:ascii="Georgia" w:eastAsiaTheme="minorEastAsia" w:hAnsi="Georgia"/>
          <w:bCs/>
          <w:kern w:val="24"/>
          <w:lang w:eastAsia="en-GB"/>
        </w:rPr>
      </w:pPr>
      <w:r w:rsidRPr="00E80C22">
        <w:rPr>
          <w:rFonts w:ascii="Georgia" w:eastAsiaTheme="minorEastAsia" w:hAnsi="Georgia"/>
          <w:bCs/>
          <w:kern w:val="24"/>
          <w:lang w:eastAsia="en-GB"/>
        </w:rPr>
        <w:t>Your local Clinical Commissioning Group or Local Health Board – they may be able to tell you what they are doing locally on this issue.</w:t>
      </w:r>
    </w:p>
    <w:p w:rsidR="00E80C22" w:rsidRPr="00E80C22" w:rsidRDefault="00E80C22" w:rsidP="00E80C22">
      <w:pPr>
        <w:rPr>
          <w:rFonts w:ascii="Georgia" w:eastAsia="Georgia" w:hAnsi="Georgia" w:cs="Georgia"/>
          <w:b/>
          <w:bCs/>
          <w:kern w:val="24"/>
          <w:sz w:val="28"/>
          <w:szCs w:val="28"/>
        </w:rPr>
      </w:pPr>
    </w:p>
    <w:p w:rsidR="00E80C22" w:rsidRPr="00E80C22" w:rsidRDefault="00E80C22" w:rsidP="00E80C22">
      <w:pPr>
        <w:rPr>
          <w:rFonts w:ascii="Georgia" w:eastAsia="Georgia" w:hAnsi="Georgia" w:cs="Georgia"/>
          <w:b/>
          <w:bCs/>
          <w:kern w:val="24"/>
          <w:sz w:val="28"/>
          <w:szCs w:val="28"/>
        </w:rPr>
      </w:pPr>
      <w:r w:rsidRPr="00E80C22">
        <w:rPr>
          <w:rFonts w:ascii="Georgia" w:eastAsia="Georgia" w:hAnsi="Georgia" w:cs="Georgia"/>
          <w:b/>
          <w:bCs/>
          <w:kern w:val="24"/>
          <w:sz w:val="28"/>
          <w:szCs w:val="28"/>
        </w:rPr>
        <w:t>Video content</w:t>
      </w:r>
    </w:p>
    <w:p w:rsidR="00E80C22" w:rsidRPr="00E80C22" w:rsidRDefault="00E80C22" w:rsidP="00E80C22">
      <w:pPr>
        <w:spacing w:after="0" w:line="240" w:lineRule="auto"/>
        <w:rPr>
          <w:rFonts w:ascii="Georgia" w:eastAsia="Georgia" w:hAnsi="Georgia" w:cs="Georgia"/>
          <w:b/>
          <w:bCs/>
          <w:kern w:val="24"/>
        </w:rPr>
      </w:pPr>
      <w:r w:rsidRPr="00E80C22">
        <w:rPr>
          <w:rFonts w:ascii="Georgia" w:eastAsia="Georgia" w:hAnsi="Georgia" w:cs="Georgia"/>
          <w:bCs/>
          <w:kern w:val="24"/>
        </w:rPr>
        <w:t xml:space="preserve">This short film from Jo’s Cervical Cancer Trust explains the smear test and why it’s important: </w:t>
      </w:r>
      <w:r w:rsidRPr="00E80C22">
        <w:rPr>
          <w:rFonts w:ascii="Georgia" w:hAnsi="Georgia"/>
        </w:rPr>
        <w:t xml:space="preserve"> </w:t>
      </w:r>
      <w:hyperlink r:id="rId13" w:history="1">
        <w:r w:rsidRPr="00E80C22">
          <w:rPr>
            <w:rStyle w:val="Hyperlink"/>
            <w:rFonts w:ascii="Georgia" w:eastAsia="Georgia" w:hAnsi="Georgia" w:cs="Georgia"/>
            <w:b/>
            <w:bCs/>
            <w:color w:val="auto"/>
            <w:kern w:val="24"/>
          </w:rPr>
          <w:t>https://www.jostrust.org.uk/video/you-guide-cervical-screening-smear-test</w:t>
        </w:r>
      </w:hyperlink>
      <w:r w:rsidRPr="00E80C22">
        <w:rPr>
          <w:rFonts w:ascii="Georgia" w:eastAsia="Georgia" w:hAnsi="Georgia" w:cs="Georgia"/>
          <w:b/>
          <w:bCs/>
          <w:kern w:val="24"/>
        </w:rPr>
        <w:t xml:space="preserve">  </w:t>
      </w:r>
    </w:p>
    <w:p w:rsidR="00E80C22" w:rsidRDefault="00E80C22" w:rsidP="00E80C22">
      <w:pPr>
        <w:rPr>
          <w:rFonts w:ascii="Georgia" w:hAnsi="Georgia"/>
          <w:sz w:val="24"/>
          <w:szCs w:val="24"/>
        </w:rPr>
      </w:pPr>
    </w:p>
    <w:p w:rsidR="00E80C22" w:rsidRPr="003C21CC" w:rsidRDefault="00E80C22" w:rsidP="00E80C22">
      <w:pPr>
        <w:spacing w:line="240" w:lineRule="auto"/>
        <w:rPr>
          <w:rFonts w:ascii="Georgia" w:eastAsia="Georgia" w:hAnsi="Georgia" w:cs="Georgia"/>
          <w:b/>
          <w:bCs/>
          <w:kern w:val="24"/>
          <w:sz w:val="28"/>
          <w:u w:val="single"/>
        </w:rPr>
      </w:pPr>
      <w:r w:rsidRPr="003C21CC">
        <w:rPr>
          <w:rFonts w:ascii="Georgia" w:eastAsia="Georgia" w:hAnsi="Georgia" w:cs="Georgia"/>
          <w:b/>
          <w:bCs/>
          <w:kern w:val="24"/>
          <w:sz w:val="28"/>
          <w:u w:val="single"/>
        </w:rPr>
        <w:t>Public Affairs Department Contacts</w:t>
      </w:r>
    </w:p>
    <w:p w:rsidR="00E80C22" w:rsidRPr="003C21CC" w:rsidRDefault="00E80C22" w:rsidP="00E80C22">
      <w:pPr>
        <w:spacing w:after="0" w:line="240" w:lineRule="auto"/>
        <w:rPr>
          <w:rFonts w:ascii="Georgia" w:eastAsia="Georgia" w:hAnsi="Georgia" w:cs="Georgia"/>
          <w:bCs/>
          <w:kern w:val="24"/>
        </w:rPr>
      </w:pPr>
      <w:r w:rsidRPr="003C21CC">
        <w:rPr>
          <w:rFonts w:ascii="Georgia" w:eastAsia="Georgia" w:hAnsi="Georgia" w:cs="Georgia"/>
          <w:bCs/>
          <w:kern w:val="24"/>
        </w:rPr>
        <w:t>If you have any questions please get in touch with the NFWI Public Affairs department.</w:t>
      </w:r>
    </w:p>
    <w:p w:rsidR="00E80C22" w:rsidRPr="003C21CC" w:rsidRDefault="00E80C22" w:rsidP="00E80C22">
      <w:pPr>
        <w:spacing w:after="0" w:line="240" w:lineRule="auto"/>
        <w:rPr>
          <w:rFonts w:ascii="Georgia" w:eastAsia="Georgia" w:hAnsi="Georgia" w:cs="Georgia"/>
          <w:bCs/>
          <w:kern w:val="24"/>
        </w:rPr>
      </w:pPr>
      <w:r>
        <w:rPr>
          <w:rFonts w:ascii="Georgia" w:eastAsia="Georgia" w:hAnsi="Georgia" w:cs="Georgia"/>
          <w:bCs/>
          <w:kern w:val="24"/>
        </w:rPr>
        <w:t xml:space="preserve"> </w:t>
      </w:r>
      <w:r w:rsidRPr="003C21CC">
        <w:rPr>
          <w:rFonts w:ascii="Georgia" w:eastAsia="Georgia" w:hAnsi="Georgia" w:cs="Georgia"/>
          <w:b/>
          <w:bCs/>
          <w:kern w:val="24"/>
        </w:rPr>
        <w:t>Post:</w:t>
      </w:r>
      <w:r w:rsidRPr="003C21CC">
        <w:rPr>
          <w:rFonts w:ascii="Georgia" w:eastAsia="Georgia" w:hAnsi="Georgia" w:cs="Georgia"/>
          <w:bCs/>
          <w:kern w:val="24"/>
        </w:rPr>
        <w:t xml:space="preserve"> National Federation of Women’s Institutes, 104 New Kings Road, London, SW6 4LY</w:t>
      </w:r>
    </w:p>
    <w:p w:rsidR="00E80C22" w:rsidRPr="003C21CC" w:rsidRDefault="00E80C22" w:rsidP="00E80C22">
      <w:pPr>
        <w:spacing w:after="0" w:line="240" w:lineRule="auto"/>
        <w:rPr>
          <w:rFonts w:ascii="Georgia" w:eastAsia="Georgia" w:hAnsi="Georgia" w:cs="Georgia"/>
          <w:bCs/>
          <w:kern w:val="24"/>
        </w:rPr>
      </w:pPr>
      <w:r w:rsidRPr="003C21CC">
        <w:rPr>
          <w:rFonts w:ascii="Georgia" w:eastAsia="Georgia" w:hAnsi="Georgia" w:cs="Georgia"/>
          <w:b/>
          <w:bCs/>
          <w:kern w:val="24"/>
        </w:rPr>
        <w:t>Telephone:</w:t>
      </w:r>
      <w:r w:rsidRPr="003C21CC">
        <w:rPr>
          <w:rFonts w:ascii="Georgia" w:eastAsia="Georgia" w:hAnsi="Georgia" w:cs="Georgia"/>
          <w:bCs/>
          <w:kern w:val="24"/>
        </w:rPr>
        <w:t xml:space="preserve"> 020 7371 9300 ext. 238</w:t>
      </w:r>
    </w:p>
    <w:p w:rsidR="00E80C22" w:rsidRPr="003C21CC" w:rsidRDefault="00E80C22" w:rsidP="00E80C22">
      <w:pPr>
        <w:spacing w:after="0" w:line="240" w:lineRule="auto"/>
        <w:rPr>
          <w:rFonts w:ascii="Georgia" w:eastAsia="Georgia" w:hAnsi="Georgia" w:cs="Georgia"/>
          <w:bCs/>
          <w:kern w:val="24"/>
        </w:rPr>
      </w:pPr>
      <w:r w:rsidRPr="003C21CC">
        <w:rPr>
          <w:rFonts w:ascii="Georgia" w:eastAsia="Georgia" w:hAnsi="Georgia" w:cs="Georgia"/>
          <w:b/>
          <w:bCs/>
          <w:kern w:val="24"/>
        </w:rPr>
        <w:t>Email:</w:t>
      </w:r>
      <w:r w:rsidRPr="003C21CC">
        <w:rPr>
          <w:rFonts w:ascii="Georgia" w:eastAsia="Georgia" w:hAnsi="Georgia" w:cs="Georgia"/>
          <w:bCs/>
          <w:kern w:val="24"/>
        </w:rPr>
        <w:t xml:space="preserve"> </w:t>
      </w:r>
      <w:hyperlink r:id="rId14" w:history="1">
        <w:r w:rsidRPr="003C21CC">
          <w:rPr>
            <w:rStyle w:val="Hyperlink"/>
            <w:rFonts w:ascii="Georgia" w:eastAsia="Georgia" w:hAnsi="Georgia" w:cs="Georgia"/>
            <w:bCs/>
            <w:kern w:val="24"/>
          </w:rPr>
          <w:t>publicaffairs@nfwi.org.uk</w:t>
        </w:r>
      </w:hyperlink>
      <w:r>
        <w:rPr>
          <w:rFonts w:ascii="Georgia" w:eastAsia="Georgia" w:hAnsi="Georgia" w:cs="Georgia"/>
          <w:bCs/>
          <w:kern w:val="24"/>
        </w:rPr>
        <w:t xml:space="preserve">  </w:t>
      </w:r>
      <w:r w:rsidRPr="003C21CC">
        <w:rPr>
          <w:rFonts w:ascii="Georgia" w:eastAsia="Georgia" w:hAnsi="Georgia" w:cs="Georgia"/>
          <w:b/>
          <w:bCs/>
          <w:kern w:val="24"/>
        </w:rPr>
        <w:t>Website:</w:t>
      </w:r>
      <w:r w:rsidRPr="003C21CC">
        <w:rPr>
          <w:rFonts w:ascii="Georgia" w:eastAsia="Georgia" w:hAnsi="Georgia" w:cs="Georgia"/>
          <w:bCs/>
          <w:kern w:val="24"/>
        </w:rPr>
        <w:t xml:space="preserve"> thewi.org.u</w:t>
      </w:r>
      <w:r>
        <w:rPr>
          <w:rFonts w:ascii="Georgia" w:eastAsia="Georgia" w:hAnsi="Georgia" w:cs="Georgia"/>
          <w:bCs/>
          <w:kern w:val="24"/>
        </w:rPr>
        <w:t>k</w:t>
      </w:r>
    </w:p>
    <w:p w:rsidR="00E80C22" w:rsidRPr="00E80C22" w:rsidRDefault="00E80C22" w:rsidP="00E80C22">
      <w:pPr>
        <w:rPr>
          <w:rFonts w:ascii="Georgia" w:hAnsi="Georgia"/>
          <w:sz w:val="24"/>
          <w:szCs w:val="24"/>
        </w:rPr>
      </w:pPr>
    </w:p>
    <w:p w:rsidR="008F492A" w:rsidRPr="00E80C22" w:rsidRDefault="008F492A">
      <w:bookmarkStart w:id="0" w:name="_GoBack"/>
      <w:bookmarkEnd w:id="0"/>
    </w:p>
    <w:sectPr w:rsidR="008F492A" w:rsidRPr="00E80C22" w:rsidSect="000D1668">
      <w:footerReference w:type="default" r:id="rId15"/>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22" w:rsidRDefault="00E80C22" w:rsidP="00E80C22">
      <w:pPr>
        <w:spacing w:after="0" w:line="240" w:lineRule="auto"/>
      </w:pPr>
      <w:r>
        <w:separator/>
      </w:r>
    </w:p>
  </w:endnote>
  <w:endnote w:type="continuationSeparator" w:id="0">
    <w:p w:rsidR="00E80C22" w:rsidRDefault="00E80C22" w:rsidP="00E8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2B" w:rsidRDefault="00E80C22">
    <w:pPr>
      <w:pStyle w:val="Footer"/>
    </w:pPr>
  </w:p>
  <w:p w:rsidR="00E2162B" w:rsidRDefault="00E80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2B" w:rsidRPr="00E2162B" w:rsidRDefault="00E80C22" w:rsidP="00E2162B">
    <w:pPr>
      <w:pStyle w:val="Footer"/>
      <w:rPr>
        <w:rFonts w:ascii="Georgia" w:hAnsi="Georgia"/>
      </w:rPr>
    </w:pPr>
  </w:p>
  <w:p w:rsidR="000D1668" w:rsidRDefault="00E80C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2B" w:rsidRDefault="00E80C22">
    <w:pPr>
      <w:pStyle w:val="Footer"/>
    </w:pPr>
  </w:p>
  <w:p w:rsidR="00E2162B" w:rsidRDefault="00E80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22" w:rsidRDefault="00E80C22" w:rsidP="00E80C22">
      <w:pPr>
        <w:spacing w:after="0" w:line="240" w:lineRule="auto"/>
      </w:pPr>
      <w:r>
        <w:separator/>
      </w:r>
    </w:p>
  </w:footnote>
  <w:footnote w:type="continuationSeparator" w:id="0">
    <w:p w:rsidR="00E80C22" w:rsidRDefault="00E80C22" w:rsidP="00E80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351"/>
    <w:multiLevelType w:val="hybridMultilevel"/>
    <w:tmpl w:val="7E92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9706D"/>
    <w:multiLevelType w:val="hybridMultilevel"/>
    <w:tmpl w:val="98325F54"/>
    <w:lvl w:ilvl="0" w:tplc="948086E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B213C"/>
    <w:multiLevelType w:val="hybridMultilevel"/>
    <w:tmpl w:val="83EA07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5E17DA"/>
    <w:multiLevelType w:val="hybridMultilevel"/>
    <w:tmpl w:val="7B0A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22"/>
    <w:rsid w:val="008F492A"/>
    <w:rsid w:val="00E80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C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8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C22"/>
  </w:style>
  <w:style w:type="paragraph" w:styleId="ListParagraph">
    <w:name w:val="List Paragraph"/>
    <w:basedOn w:val="Normal"/>
    <w:uiPriority w:val="34"/>
    <w:qFormat/>
    <w:rsid w:val="00E80C22"/>
    <w:pPr>
      <w:ind w:left="720"/>
      <w:contextualSpacing/>
    </w:pPr>
  </w:style>
  <w:style w:type="character" w:styleId="Hyperlink">
    <w:name w:val="Hyperlink"/>
    <w:basedOn w:val="DefaultParagraphFont"/>
    <w:uiPriority w:val="99"/>
    <w:unhideWhenUsed/>
    <w:rsid w:val="00E80C22"/>
    <w:rPr>
      <w:color w:val="0000FF" w:themeColor="hyperlink"/>
      <w:u w:val="single"/>
    </w:rPr>
  </w:style>
  <w:style w:type="paragraph" w:styleId="Header">
    <w:name w:val="header"/>
    <w:basedOn w:val="Normal"/>
    <w:link w:val="HeaderChar"/>
    <w:uiPriority w:val="99"/>
    <w:unhideWhenUsed/>
    <w:rsid w:val="00E8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C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8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C22"/>
  </w:style>
  <w:style w:type="paragraph" w:styleId="ListParagraph">
    <w:name w:val="List Paragraph"/>
    <w:basedOn w:val="Normal"/>
    <w:uiPriority w:val="34"/>
    <w:qFormat/>
    <w:rsid w:val="00E80C22"/>
    <w:pPr>
      <w:ind w:left="720"/>
      <w:contextualSpacing/>
    </w:pPr>
  </w:style>
  <w:style w:type="character" w:styleId="Hyperlink">
    <w:name w:val="Hyperlink"/>
    <w:basedOn w:val="DefaultParagraphFont"/>
    <w:uiPriority w:val="99"/>
    <w:unhideWhenUsed/>
    <w:rsid w:val="00E80C22"/>
    <w:rPr>
      <w:color w:val="0000FF" w:themeColor="hyperlink"/>
      <w:u w:val="single"/>
    </w:rPr>
  </w:style>
  <w:style w:type="paragraph" w:styleId="Header">
    <w:name w:val="header"/>
    <w:basedOn w:val="Normal"/>
    <w:link w:val="HeaderChar"/>
    <w:uiPriority w:val="99"/>
    <w:unhideWhenUsed/>
    <w:rsid w:val="00E8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ostrust.org.uk/video/you-guide-cervical-screening-smear-te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ostrust.org.uk/node/1073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news/call-for-women-to-get-life-saving-smear-test-after-uptake-drop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iles.digital.nhs.uk/pdf/t/b/cervical_bulletin_report_2016-17_-_final.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publicaffairs@nfw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5660</Characters>
  <Application>Microsoft Office Word</Application>
  <DocSecurity>0</DocSecurity>
  <Lines>47</Lines>
  <Paragraphs>13</Paragraphs>
  <ScaleCrop>false</ScaleCrop>
  <Company>Microsoft</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Aanchal Mann</dc:creator>
  <cp:lastModifiedBy>Aanchal Mann</cp:lastModifiedBy>
  <cp:revision>1</cp:revision>
  <dcterms:created xsi:type="dcterms:W3CDTF">2019-03-07T12:35:00Z</dcterms:created>
  <dcterms:modified xsi:type="dcterms:W3CDTF">2019-03-07T12:38:00Z</dcterms:modified>
</cp:coreProperties>
</file>