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C9C8" w14:textId="21A5D6E6" w:rsidR="00D23D0B" w:rsidRDefault="00D23D0B" w:rsidP="00FF5A86">
      <w:pPr>
        <w:pStyle w:val="ListParagraph"/>
        <w:spacing w:after="0"/>
        <w:ind w:left="360" w:hanging="360"/>
        <w:rPr>
          <w:rFonts w:ascii="Georgia" w:hAnsi="Georgia"/>
          <w:b/>
          <w:color w:val="768838"/>
          <w:sz w:val="24"/>
        </w:rPr>
      </w:pPr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231F5D7" wp14:editId="34C97B4E">
            <wp:simplePos x="0" y="0"/>
            <wp:positionH relativeFrom="column">
              <wp:posOffset>4752340</wp:posOffset>
            </wp:positionH>
            <wp:positionV relativeFrom="paragraph">
              <wp:posOffset>-591185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C2336" w14:textId="77777777" w:rsidR="00D23D0B" w:rsidRDefault="00D23D0B" w:rsidP="00D23D0B">
      <w:pPr>
        <w:pStyle w:val="ListParagraph"/>
        <w:spacing w:after="0"/>
        <w:ind w:left="360" w:hanging="360"/>
        <w:jc w:val="center"/>
        <w:rPr>
          <w:rFonts w:ascii="Georgia" w:hAnsi="Georgia"/>
          <w:b/>
          <w:color w:val="768838"/>
          <w:sz w:val="24"/>
        </w:rPr>
      </w:pPr>
    </w:p>
    <w:p w14:paraId="0B2FAEF1" w14:textId="77777777" w:rsidR="00D23D0B" w:rsidRDefault="00D23D0B" w:rsidP="00D23D0B">
      <w:pPr>
        <w:pStyle w:val="ListParagraph"/>
        <w:spacing w:after="0"/>
        <w:ind w:left="360" w:hanging="360"/>
        <w:jc w:val="center"/>
        <w:rPr>
          <w:rFonts w:ascii="Georgia" w:hAnsi="Georgia"/>
          <w:b/>
          <w:color w:val="768838"/>
          <w:sz w:val="24"/>
        </w:rPr>
      </w:pPr>
    </w:p>
    <w:p w14:paraId="56FC619E" w14:textId="53D667FF" w:rsidR="00390BB7" w:rsidRDefault="00254F11" w:rsidP="00D23D0B">
      <w:pPr>
        <w:pStyle w:val="ListParagraph"/>
        <w:spacing w:after="0"/>
        <w:ind w:left="360" w:hanging="360"/>
        <w:jc w:val="center"/>
        <w:rPr>
          <w:rFonts w:ascii="Georgia" w:hAnsi="Georgia"/>
          <w:b/>
          <w:color w:val="768838"/>
          <w:sz w:val="24"/>
        </w:rPr>
      </w:pPr>
      <w:r>
        <w:rPr>
          <w:rFonts w:ascii="Georgia" w:hAnsi="Georgia"/>
          <w:b/>
          <w:color w:val="768838"/>
          <w:sz w:val="24"/>
        </w:rPr>
        <w:t>Time to talk about death and dying q</w:t>
      </w:r>
      <w:r w:rsidR="00390BB7">
        <w:rPr>
          <w:rFonts w:ascii="Georgia" w:hAnsi="Georgia"/>
          <w:b/>
          <w:color w:val="768838"/>
          <w:sz w:val="24"/>
        </w:rPr>
        <w:t>uiz</w:t>
      </w:r>
    </w:p>
    <w:p w14:paraId="2B39D1A7" w14:textId="77777777" w:rsidR="00390BB7" w:rsidRDefault="00390BB7" w:rsidP="00FF5A86">
      <w:pPr>
        <w:pStyle w:val="ListParagraph"/>
        <w:spacing w:after="0"/>
        <w:ind w:left="360"/>
        <w:rPr>
          <w:rFonts w:ascii="Georgia" w:hAnsi="Georgia"/>
          <w:b/>
          <w:color w:val="768838"/>
          <w:sz w:val="24"/>
        </w:rPr>
      </w:pPr>
    </w:p>
    <w:p w14:paraId="642CB2AE" w14:textId="15741601" w:rsidR="00390BB7" w:rsidRDefault="00390BB7" w:rsidP="00FF5A8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BA2781">
        <w:rPr>
          <w:rFonts w:ascii="Georgia" w:hAnsi="Georgia"/>
          <w:b/>
          <w:color w:val="004236"/>
        </w:rPr>
        <w:t xml:space="preserve">What </w:t>
      </w:r>
      <w:r>
        <w:rPr>
          <w:rFonts w:ascii="Georgia" w:hAnsi="Georgia"/>
          <w:b/>
          <w:color w:val="004236"/>
        </w:rPr>
        <w:t xml:space="preserve">percentage of </w:t>
      </w:r>
      <w:r w:rsidR="00254F11">
        <w:rPr>
          <w:rFonts w:ascii="Georgia" w:hAnsi="Georgia"/>
          <w:b/>
          <w:color w:val="004236"/>
        </w:rPr>
        <w:t xml:space="preserve">British </w:t>
      </w:r>
      <w:r>
        <w:rPr>
          <w:rFonts w:ascii="Georgia" w:hAnsi="Georgia"/>
          <w:b/>
          <w:color w:val="004236"/>
        </w:rPr>
        <w:t xml:space="preserve">adults </w:t>
      </w:r>
      <w:r w:rsidR="00254F11">
        <w:rPr>
          <w:rFonts w:ascii="Georgia" w:hAnsi="Georgia"/>
          <w:b/>
          <w:color w:val="004236"/>
        </w:rPr>
        <w:t>say that they are uncomfortable discussing dying with family and friends?</w:t>
      </w:r>
    </w:p>
    <w:p w14:paraId="21CFB433" w14:textId="77777777" w:rsidR="00390BB7" w:rsidRDefault="00390BB7" w:rsidP="00FF5A86">
      <w:pPr>
        <w:pStyle w:val="ListParagraph"/>
        <w:spacing w:after="0"/>
        <w:ind w:left="360"/>
        <w:rPr>
          <w:rFonts w:ascii="Georgia" w:hAnsi="Georgia"/>
          <w:b/>
          <w:color w:val="004236"/>
        </w:rPr>
      </w:pPr>
    </w:p>
    <w:p w14:paraId="3840CD16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10%</w:t>
      </w:r>
    </w:p>
    <w:p w14:paraId="2908A68D" w14:textId="77777777" w:rsidR="00390BB7" w:rsidRPr="00BA2781" w:rsidRDefault="00390BB7" w:rsidP="00FF5A86">
      <w:pPr>
        <w:spacing w:after="0"/>
        <w:rPr>
          <w:rFonts w:ascii="Georgia" w:hAnsi="Georgia"/>
          <w:color w:val="004236"/>
        </w:rPr>
      </w:pPr>
    </w:p>
    <w:p w14:paraId="4BEA35BB" w14:textId="4F3A3037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254F11">
        <w:rPr>
          <w:rFonts w:ascii="Georgia" w:hAnsi="Georgia"/>
          <w:color w:val="004236"/>
        </w:rPr>
        <w:t xml:space="preserve"> 25</w:t>
      </w:r>
      <w:r>
        <w:rPr>
          <w:rFonts w:ascii="Georgia" w:hAnsi="Georgia"/>
          <w:color w:val="004236"/>
        </w:rPr>
        <w:t>%</w:t>
      </w:r>
    </w:p>
    <w:p w14:paraId="731C1DD9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18B202A6" w14:textId="0CD83B0B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254F11">
        <w:rPr>
          <w:rFonts w:ascii="Georgia" w:hAnsi="Georgia"/>
          <w:color w:val="004236"/>
        </w:rPr>
        <w:t xml:space="preserve"> 30</w:t>
      </w:r>
      <w:r>
        <w:rPr>
          <w:rFonts w:ascii="Georgia" w:hAnsi="Georgia"/>
          <w:color w:val="004236"/>
        </w:rPr>
        <w:t xml:space="preserve"> %</w:t>
      </w:r>
    </w:p>
    <w:p w14:paraId="001C54AE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59E9376E" w14:textId="1905A1D2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254F11">
        <w:rPr>
          <w:rFonts w:ascii="Georgia" w:hAnsi="Georgia"/>
          <w:color w:val="004236"/>
        </w:rPr>
        <w:t xml:space="preserve"> 35</w:t>
      </w:r>
      <w:r>
        <w:rPr>
          <w:rFonts w:ascii="Georgia" w:hAnsi="Georgia"/>
          <w:color w:val="004236"/>
        </w:rPr>
        <w:t xml:space="preserve"> %</w:t>
      </w:r>
    </w:p>
    <w:p w14:paraId="630054D9" w14:textId="77777777" w:rsidR="00390BB7" w:rsidRDefault="00390BB7" w:rsidP="00FF5A86">
      <w:pPr>
        <w:spacing w:after="0"/>
        <w:rPr>
          <w:rFonts w:ascii="Georgia" w:hAnsi="Georgia"/>
          <w:b/>
          <w:color w:val="004236"/>
        </w:rPr>
      </w:pPr>
    </w:p>
    <w:p w14:paraId="03343CCB" w14:textId="576F5AE2" w:rsidR="00443828" w:rsidRDefault="00390BB7" w:rsidP="00FF5A8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6E7727">
        <w:rPr>
          <w:rFonts w:ascii="Georgia" w:hAnsi="Georgia"/>
          <w:b/>
          <w:color w:val="004236"/>
        </w:rPr>
        <w:t xml:space="preserve">What </w:t>
      </w:r>
      <w:proofErr w:type="gramStart"/>
      <w:r w:rsidRPr="006E7727">
        <w:rPr>
          <w:rFonts w:ascii="Georgia" w:hAnsi="Georgia"/>
          <w:b/>
          <w:color w:val="004236"/>
        </w:rPr>
        <w:t xml:space="preserve">percentage of </w:t>
      </w:r>
      <w:r w:rsidR="00443828">
        <w:rPr>
          <w:rFonts w:ascii="Georgia" w:hAnsi="Georgia"/>
          <w:b/>
          <w:color w:val="004236"/>
        </w:rPr>
        <w:t xml:space="preserve">British adults </w:t>
      </w:r>
      <w:r w:rsidR="00E777EA">
        <w:rPr>
          <w:rFonts w:ascii="Georgia" w:hAnsi="Georgia"/>
          <w:b/>
          <w:color w:val="004236"/>
        </w:rPr>
        <w:t>say</w:t>
      </w:r>
      <w:proofErr w:type="gramEnd"/>
      <w:r w:rsidR="00E777EA">
        <w:rPr>
          <w:rFonts w:ascii="Georgia" w:hAnsi="Georgia"/>
          <w:b/>
          <w:color w:val="004236"/>
        </w:rPr>
        <w:t xml:space="preserve"> that talking or thinking about the end of their life scares them? </w:t>
      </w:r>
    </w:p>
    <w:p w14:paraId="5BB09418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202E4D90" w14:textId="4271651C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443828">
        <w:rPr>
          <w:rFonts w:ascii="Georgia" w:hAnsi="Georgia"/>
          <w:color w:val="004236"/>
        </w:rPr>
        <w:t xml:space="preserve"> 15</w:t>
      </w:r>
      <w:r>
        <w:rPr>
          <w:rFonts w:ascii="Georgia" w:hAnsi="Georgia"/>
          <w:color w:val="004236"/>
        </w:rPr>
        <w:t>%</w:t>
      </w:r>
    </w:p>
    <w:p w14:paraId="2B6255EB" w14:textId="77777777" w:rsidR="00390BB7" w:rsidRPr="00BA2781" w:rsidRDefault="00390BB7" w:rsidP="00FF5A86">
      <w:pPr>
        <w:spacing w:after="0"/>
        <w:rPr>
          <w:rFonts w:ascii="Georgia" w:hAnsi="Georgia"/>
          <w:color w:val="004236"/>
        </w:rPr>
      </w:pPr>
    </w:p>
    <w:p w14:paraId="7686F295" w14:textId="35BCAC78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443828">
        <w:rPr>
          <w:rFonts w:ascii="Georgia" w:hAnsi="Georgia"/>
          <w:color w:val="004236"/>
        </w:rPr>
        <w:t xml:space="preserve"> 30</w:t>
      </w:r>
      <w:r>
        <w:rPr>
          <w:rFonts w:ascii="Georgia" w:hAnsi="Georgia"/>
          <w:color w:val="004236"/>
        </w:rPr>
        <w:t>%</w:t>
      </w:r>
    </w:p>
    <w:p w14:paraId="321532A5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7244A8CC" w14:textId="588F66AF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443828">
        <w:rPr>
          <w:rFonts w:ascii="Georgia" w:hAnsi="Georgia"/>
          <w:color w:val="004236"/>
        </w:rPr>
        <w:t xml:space="preserve"> 40</w:t>
      </w:r>
      <w:r>
        <w:rPr>
          <w:rFonts w:ascii="Georgia" w:hAnsi="Georgia"/>
          <w:color w:val="004236"/>
        </w:rPr>
        <w:t xml:space="preserve"> %</w:t>
      </w:r>
    </w:p>
    <w:p w14:paraId="4F0C978A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311E65AC" w14:textId="6CF96B4C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 w:rsidR="00E777EA">
        <w:rPr>
          <w:rFonts w:ascii="Georgia" w:hAnsi="Georgia"/>
          <w:color w:val="004236"/>
        </w:rPr>
        <w:t xml:space="preserve"> 45</w:t>
      </w:r>
      <w:r>
        <w:rPr>
          <w:rFonts w:ascii="Georgia" w:hAnsi="Georgia"/>
          <w:color w:val="004236"/>
        </w:rPr>
        <w:t xml:space="preserve"> %</w:t>
      </w:r>
    </w:p>
    <w:p w14:paraId="762F3778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336148C5" w14:textId="78DA8026" w:rsidR="00A7329B" w:rsidRDefault="00390BB7" w:rsidP="00FF5A8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BA2781">
        <w:rPr>
          <w:rFonts w:ascii="Georgia" w:hAnsi="Georgia"/>
          <w:b/>
          <w:color w:val="004236"/>
        </w:rPr>
        <w:t>True or false</w:t>
      </w:r>
      <w:r w:rsidR="00A7329B">
        <w:rPr>
          <w:rFonts w:ascii="Georgia" w:hAnsi="Georgia"/>
          <w:b/>
          <w:color w:val="004236"/>
        </w:rPr>
        <w:t>, 19</w:t>
      </w:r>
      <w:r>
        <w:rPr>
          <w:rFonts w:ascii="Georgia" w:hAnsi="Georgia"/>
          <w:b/>
          <w:color w:val="004236"/>
        </w:rPr>
        <w:t xml:space="preserve">% of people </w:t>
      </w:r>
      <w:r w:rsidR="00A7329B" w:rsidRPr="00A7329B">
        <w:rPr>
          <w:rFonts w:ascii="Georgia" w:hAnsi="Georgia"/>
          <w:b/>
          <w:color w:val="004236"/>
        </w:rPr>
        <w:t>say that talking or thinking about planning their end of life care makes death feel closer</w:t>
      </w:r>
      <w:r w:rsidR="00A7329B">
        <w:rPr>
          <w:rFonts w:ascii="Georgia" w:hAnsi="Georgia"/>
          <w:b/>
          <w:color w:val="004236"/>
        </w:rPr>
        <w:t xml:space="preserve">? </w:t>
      </w:r>
    </w:p>
    <w:p w14:paraId="16367424" w14:textId="77777777" w:rsidR="00390BB7" w:rsidRDefault="00390BB7" w:rsidP="00FF5A86">
      <w:pPr>
        <w:spacing w:after="0"/>
        <w:rPr>
          <w:rFonts w:ascii="Georgia" w:hAnsi="Georgia"/>
          <w:b/>
          <w:color w:val="004236"/>
        </w:rPr>
      </w:pPr>
    </w:p>
    <w:p w14:paraId="4212440C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True</w:t>
      </w:r>
    </w:p>
    <w:p w14:paraId="51C95853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344E4B6F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False</w:t>
      </w:r>
    </w:p>
    <w:p w14:paraId="3AB0AEA7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27290187" w14:textId="77777777" w:rsidR="00390BB7" w:rsidRDefault="00390BB7" w:rsidP="00FF5A86">
      <w:pPr>
        <w:spacing w:after="0"/>
        <w:rPr>
          <w:rFonts w:ascii="Georgia" w:hAnsi="Georgia"/>
          <w:b/>
          <w:color w:val="004236"/>
        </w:rPr>
      </w:pPr>
    </w:p>
    <w:p w14:paraId="6B2C6F1B" w14:textId="1AB6A432" w:rsidR="00390BB7" w:rsidRPr="00C07AA1" w:rsidRDefault="00390BB7" w:rsidP="00FF5A8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 w:rsidRPr="00C07AA1">
        <w:rPr>
          <w:rFonts w:ascii="Georgia" w:hAnsi="Georgia"/>
          <w:b/>
          <w:color w:val="004236"/>
        </w:rPr>
        <w:t xml:space="preserve">True or false, </w:t>
      </w:r>
      <w:r w:rsidR="00C94FDB">
        <w:rPr>
          <w:rFonts w:ascii="Georgia" w:hAnsi="Georgia"/>
          <w:b/>
          <w:color w:val="004236"/>
        </w:rPr>
        <w:t xml:space="preserve">it’s important that everyone talks about death and dying. </w:t>
      </w:r>
    </w:p>
    <w:p w14:paraId="22AF6190" w14:textId="77777777" w:rsidR="00390BB7" w:rsidRDefault="00390BB7" w:rsidP="00FF5A86">
      <w:pPr>
        <w:spacing w:after="0"/>
        <w:rPr>
          <w:rFonts w:ascii="Georgia" w:hAnsi="Georgia"/>
          <w:b/>
          <w:color w:val="004236"/>
        </w:rPr>
      </w:pPr>
    </w:p>
    <w:p w14:paraId="3D3E8371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True</w:t>
      </w:r>
    </w:p>
    <w:p w14:paraId="22454D62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</w:p>
    <w:p w14:paraId="57B67F71" w14:textId="77777777" w:rsidR="00390BB7" w:rsidRDefault="00390BB7" w:rsidP="00FF5A86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False</w:t>
      </w:r>
    </w:p>
    <w:p w14:paraId="3EBCD8F8" w14:textId="77777777" w:rsidR="00390BB7" w:rsidRPr="00FF5A86" w:rsidRDefault="00390BB7" w:rsidP="00FF5A86">
      <w:pPr>
        <w:spacing w:after="0"/>
        <w:rPr>
          <w:rFonts w:ascii="Georgia" w:hAnsi="Georgia"/>
          <w:color w:val="004236"/>
        </w:rPr>
      </w:pPr>
    </w:p>
    <w:p w14:paraId="44734853" w14:textId="4D3FB741" w:rsidR="00C94FDB" w:rsidRPr="00C94FDB" w:rsidRDefault="00C94FDB" w:rsidP="00FF5A86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4236"/>
        </w:rPr>
      </w:pPr>
      <w:r>
        <w:rPr>
          <w:rFonts w:ascii="Georgia" w:hAnsi="Georgia"/>
          <w:b/>
          <w:color w:val="004236"/>
        </w:rPr>
        <w:t xml:space="preserve">What percentage of British adults </w:t>
      </w:r>
      <w:r w:rsidRPr="00C94FDB">
        <w:rPr>
          <w:rFonts w:ascii="Georgia" w:hAnsi="Georgia"/>
          <w:b/>
          <w:color w:val="004236"/>
        </w:rPr>
        <w:t>would like to make end of life plans, but don’t know who among their friends or family they could discuss it with</w:t>
      </w:r>
      <w:r>
        <w:rPr>
          <w:rFonts w:ascii="Georgia" w:hAnsi="Georgia"/>
          <w:b/>
          <w:color w:val="004236"/>
        </w:rPr>
        <w:t>?</w:t>
      </w:r>
    </w:p>
    <w:p w14:paraId="5EF37F7F" w14:textId="77777777" w:rsidR="007E76AF" w:rsidRDefault="007E76AF" w:rsidP="00FF5A86">
      <w:pPr>
        <w:spacing w:after="0"/>
        <w:rPr>
          <w:rFonts w:ascii="Georgia" w:hAnsi="Georgia"/>
          <w:color w:val="004236"/>
        </w:rPr>
      </w:pPr>
    </w:p>
    <w:p w14:paraId="45F97872" w14:textId="77777777" w:rsidR="00027918" w:rsidRDefault="00C94FDB" w:rsidP="00027918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15%</w:t>
      </w:r>
      <w:r w:rsidR="00027918">
        <w:rPr>
          <w:rFonts w:ascii="Georgia" w:hAnsi="Georgia"/>
          <w:color w:val="004236"/>
        </w:rPr>
        <w:tab/>
      </w:r>
      <w:r w:rsidR="00027918">
        <w:rPr>
          <w:rFonts w:ascii="Georgia" w:hAnsi="Georgia"/>
          <w:color w:val="004236"/>
        </w:rPr>
        <w:tab/>
      </w:r>
      <w:r w:rsidR="00027918">
        <w:rPr>
          <w:rFonts w:ascii="Georgia" w:hAnsi="Georgia"/>
          <w:color w:val="004236"/>
        </w:rPr>
        <w:tab/>
      </w:r>
      <w:r w:rsidR="00027918">
        <w:rPr>
          <w:rFonts w:ascii="Georgia" w:hAnsi="Georgia"/>
          <w:color w:val="004236"/>
        </w:rPr>
        <w:sym w:font="Wingdings" w:char="F06F"/>
      </w:r>
      <w:r w:rsidR="00027918">
        <w:rPr>
          <w:rFonts w:ascii="Georgia" w:hAnsi="Georgia"/>
          <w:color w:val="004236"/>
        </w:rPr>
        <w:t xml:space="preserve"> 25 %</w:t>
      </w:r>
    </w:p>
    <w:p w14:paraId="0E8E8DDA" w14:textId="77777777" w:rsidR="00027918" w:rsidRDefault="00027918" w:rsidP="00027918">
      <w:pPr>
        <w:spacing w:after="0"/>
        <w:rPr>
          <w:rFonts w:ascii="Georgia" w:hAnsi="Georgia"/>
          <w:color w:val="004236"/>
        </w:rPr>
      </w:pPr>
    </w:p>
    <w:p w14:paraId="54F7E7F2" w14:textId="77777777" w:rsidR="00027918" w:rsidRDefault="00027918" w:rsidP="00027918">
      <w:pPr>
        <w:spacing w:after="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39 %</w:t>
      </w:r>
      <w:r>
        <w:rPr>
          <w:rFonts w:ascii="Georgia" w:hAnsi="Georgia"/>
          <w:color w:val="004236"/>
        </w:rPr>
        <w:tab/>
      </w:r>
      <w:r>
        <w:rPr>
          <w:rFonts w:ascii="Georgia" w:hAnsi="Georgia"/>
          <w:color w:val="004236"/>
        </w:rPr>
        <w:tab/>
      </w:r>
      <w:r>
        <w:rPr>
          <w:rFonts w:ascii="Georgia" w:hAnsi="Georgia"/>
          <w:color w:val="004236"/>
        </w:rPr>
        <w:sym w:font="Wingdings" w:char="F06F"/>
      </w:r>
      <w:r>
        <w:rPr>
          <w:rFonts w:ascii="Georgia" w:hAnsi="Georgia"/>
          <w:color w:val="004236"/>
        </w:rPr>
        <w:t xml:space="preserve"> 19%</w:t>
      </w:r>
    </w:p>
    <w:p w14:paraId="6F662F31" w14:textId="00EA289F" w:rsidR="00C94FDB" w:rsidRDefault="00C94FDB" w:rsidP="00FF5A86">
      <w:pPr>
        <w:spacing w:after="0"/>
        <w:rPr>
          <w:rFonts w:ascii="Georgia" w:hAnsi="Georgia"/>
          <w:color w:val="004236"/>
        </w:rPr>
      </w:pPr>
    </w:p>
    <w:p w14:paraId="52F38DC8" w14:textId="08B3F948" w:rsidR="00390BB7" w:rsidRPr="00F71E0B" w:rsidRDefault="00390BB7" w:rsidP="00390BB7">
      <w:pPr>
        <w:pStyle w:val="ListParagraph"/>
        <w:ind w:left="360" w:hanging="360"/>
        <w:rPr>
          <w:rFonts w:ascii="Georgia" w:hAnsi="Georgia"/>
          <w:b/>
          <w:color w:val="768838"/>
          <w:sz w:val="24"/>
        </w:rPr>
      </w:pPr>
      <w:bookmarkStart w:id="0" w:name="_GoBack"/>
      <w:bookmarkEnd w:id="0"/>
      <w:r>
        <w:rPr>
          <w:rFonts w:ascii="Georgia" w:hAnsi="Georgia"/>
          <w:b/>
          <w:color w:val="768838"/>
          <w:sz w:val="24"/>
        </w:rPr>
        <w:lastRenderedPageBreak/>
        <w:t>Answers</w:t>
      </w:r>
    </w:p>
    <w:p w14:paraId="64930234" w14:textId="77777777" w:rsidR="00390BB7" w:rsidRDefault="00390BB7" w:rsidP="00390BB7">
      <w:pPr>
        <w:spacing w:after="0"/>
        <w:rPr>
          <w:rFonts w:ascii="Georgia" w:hAnsi="Georgia" w:cs="FS Sally"/>
          <w:color w:val="000000"/>
        </w:rPr>
      </w:pPr>
    </w:p>
    <w:p w14:paraId="76C868D8" w14:textId="75F36DA4" w:rsidR="00390BB7" w:rsidRPr="00390BB7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390BB7">
        <w:rPr>
          <w:rFonts w:ascii="Georgia" w:hAnsi="Georgia"/>
          <w:b/>
          <w:color w:val="004236"/>
        </w:rPr>
        <w:t xml:space="preserve">What percentage </w:t>
      </w:r>
      <w:r w:rsidR="00FF5A86">
        <w:rPr>
          <w:rFonts w:ascii="Georgia" w:hAnsi="Georgia"/>
          <w:b/>
          <w:color w:val="004236"/>
        </w:rPr>
        <w:t>of British adults say that they are uncomfortable discussing dying with family and friends?</w:t>
      </w:r>
    </w:p>
    <w:p w14:paraId="016B0C27" w14:textId="77777777"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14:paraId="02BDD404" w14:textId="04171642" w:rsidR="00390BB7" w:rsidRPr="00FB1D30" w:rsidRDefault="00FF5A86" w:rsidP="00390BB7">
      <w:pPr>
        <w:spacing w:after="0"/>
        <w:ind w:firstLine="72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t>30</w:t>
      </w:r>
      <w:r w:rsidR="00390BB7" w:rsidRPr="00FB1D30">
        <w:rPr>
          <w:rFonts w:ascii="Georgia" w:hAnsi="Georgia"/>
          <w:color w:val="004236"/>
        </w:rPr>
        <w:t>%</w:t>
      </w:r>
    </w:p>
    <w:p w14:paraId="477B587F" w14:textId="77777777" w:rsidR="00390BB7" w:rsidRDefault="00390BB7" w:rsidP="00390BB7">
      <w:pPr>
        <w:spacing w:after="0"/>
        <w:rPr>
          <w:rFonts w:ascii="Georgia" w:hAnsi="Georgia"/>
          <w:color w:val="004236"/>
        </w:rPr>
      </w:pPr>
    </w:p>
    <w:p w14:paraId="61FEEA91" w14:textId="463CE8C3" w:rsidR="00390BB7" w:rsidRPr="00390BB7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390BB7">
        <w:rPr>
          <w:rFonts w:ascii="Georgia" w:hAnsi="Georgia"/>
          <w:b/>
          <w:color w:val="004236"/>
        </w:rPr>
        <w:t xml:space="preserve">What </w:t>
      </w:r>
      <w:proofErr w:type="gramStart"/>
      <w:r w:rsidR="00FF5A86">
        <w:rPr>
          <w:rFonts w:ascii="Georgia" w:hAnsi="Georgia"/>
          <w:b/>
          <w:color w:val="004236"/>
        </w:rPr>
        <w:t>percentage of British adults say</w:t>
      </w:r>
      <w:proofErr w:type="gramEnd"/>
      <w:r w:rsidR="00FF5A86">
        <w:rPr>
          <w:rFonts w:ascii="Georgia" w:hAnsi="Georgia"/>
          <w:b/>
          <w:color w:val="004236"/>
        </w:rPr>
        <w:t xml:space="preserve"> that talking or thinking about the end of their life scares them?</w:t>
      </w:r>
    </w:p>
    <w:p w14:paraId="0B79B9E2" w14:textId="77777777" w:rsidR="00390BB7" w:rsidRDefault="00390BB7" w:rsidP="00390BB7">
      <w:pPr>
        <w:spacing w:after="0"/>
        <w:rPr>
          <w:rFonts w:ascii="Georgia" w:hAnsi="Georgia"/>
          <w:color w:val="004236"/>
        </w:rPr>
      </w:pPr>
    </w:p>
    <w:p w14:paraId="57DCDA95" w14:textId="6EBC854B" w:rsidR="00390BB7" w:rsidRDefault="00FF5A86" w:rsidP="00390BB7">
      <w:pPr>
        <w:spacing w:after="0"/>
        <w:ind w:firstLine="72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t>45</w:t>
      </w:r>
      <w:r w:rsidR="00390BB7">
        <w:rPr>
          <w:rFonts w:ascii="Georgia" w:hAnsi="Georgia"/>
          <w:color w:val="004236"/>
        </w:rPr>
        <w:t>%</w:t>
      </w:r>
    </w:p>
    <w:p w14:paraId="4EBA6AE8" w14:textId="77777777" w:rsidR="00390BB7" w:rsidRDefault="00390BB7" w:rsidP="00390BB7">
      <w:pPr>
        <w:pStyle w:val="ListParagraph"/>
        <w:spacing w:after="0"/>
        <w:ind w:left="360"/>
        <w:rPr>
          <w:rFonts w:ascii="Georgia" w:hAnsi="Georgia"/>
          <w:color w:val="004236"/>
        </w:rPr>
      </w:pPr>
    </w:p>
    <w:p w14:paraId="60A42BE2" w14:textId="5AB25D4B" w:rsidR="00390BB7" w:rsidRPr="00B10BFC" w:rsidRDefault="00FF5A86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>
        <w:rPr>
          <w:rFonts w:ascii="Georgia" w:hAnsi="Georgia"/>
          <w:b/>
          <w:color w:val="004236"/>
        </w:rPr>
        <w:t xml:space="preserve">True or false, 19% of people </w:t>
      </w:r>
      <w:r w:rsidRPr="00A7329B">
        <w:rPr>
          <w:rFonts w:ascii="Georgia" w:hAnsi="Georgia"/>
          <w:b/>
          <w:color w:val="004236"/>
        </w:rPr>
        <w:t>say that talking or thinking about planning their end of life care makes death feel closer</w:t>
      </w:r>
      <w:r>
        <w:rPr>
          <w:rFonts w:ascii="Georgia" w:hAnsi="Georgia"/>
          <w:b/>
          <w:color w:val="004236"/>
        </w:rPr>
        <w:t>?</w:t>
      </w:r>
    </w:p>
    <w:p w14:paraId="153462A2" w14:textId="77777777" w:rsidR="00390BB7" w:rsidRDefault="00390BB7" w:rsidP="00390BB7">
      <w:pPr>
        <w:spacing w:after="0"/>
        <w:rPr>
          <w:rFonts w:ascii="Georgia" w:hAnsi="Georgia"/>
          <w:b/>
          <w:color w:val="004236"/>
        </w:rPr>
      </w:pPr>
    </w:p>
    <w:p w14:paraId="15B8990D" w14:textId="438454F8" w:rsidR="00390BB7" w:rsidRDefault="00390BB7" w:rsidP="00390BB7">
      <w:pPr>
        <w:spacing w:after="0"/>
        <w:ind w:left="720"/>
        <w:rPr>
          <w:rFonts w:ascii="Georgia" w:hAnsi="Georgia"/>
          <w:color w:val="004236"/>
        </w:rPr>
      </w:pPr>
      <w:r w:rsidRPr="00BA2781">
        <w:rPr>
          <w:rFonts w:ascii="Georgia" w:hAnsi="Georgia"/>
          <w:color w:val="004236"/>
        </w:rPr>
        <w:t>False, this figure is</w:t>
      </w:r>
      <w:r w:rsidR="00FF5A86">
        <w:rPr>
          <w:rFonts w:ascii="Georgia" w:hAnsi="Georgia"/>
          <w:color w:val="004236"/>
        </w:rPr>
        <w:t xml:space="preserve"> much higher at 45%. </w:t>
      </w:r>
      <w:r>
        <w:rPr>
          <w:rFonts w:ascii="Georgia" w:hAnsi="Georgia"/>
          <w:color w:val="004236"/>
        </w:rPr>
        <w:t xml:space="preserve"> </w:t>
      </w:r>
    </w:p>
    <w:p w14:paraId="65D4440A" w14:textId="77777777" w:rsidR="00390BB7" w:rsidRDefault="00390BB7" w:rsidP="00390BB7">
      <w:pPr>
        <w:spacing w:after="0"/>
        <w:rPr>
          <w:rFonts w:ascii="Georgia" w:hAnsi="Georgia"/>
          <w:color w:val="004236"/>
        </w:rPr>
      </w:pPr>
    </w:p>
    <w:p w14:paraId="1B4315F1" w14:textId="01366EC2" w:rsidR="00390BB7" w:rsidRPr="00C07AA1" w:rsidRDefault="00390BB7" w:rsidP="00390BB7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color w:val="004236"/>
        </w:rPr>
      </w:pPr>
      <w:r w:rsidRPr="00C07AA1">
        <w:rPr>
          <w:rFonts w:ascii="Georgia" w:hAnsi="Georgia"/>
          <w:b/>
          <w:color w:val="004236"/>
        </w:rPr>
        <w:t xml:space="preserve">True or false, </w:t>
      </w:r>
      <w:r w:rsidR="00FF5A86">
        <w:rPr>
          <w:rFonts w:ascii="Georgia" w:hAnsi="Georgia"/>
          <w:b/>
          <w:color w:val="004236"/>
        </w:rPr>
        <w:t xml:space="preserve">it’s important that everyone talks about death and dying. </w:t>
      </w:r>
    </w:p>
    <w:p w14:paraId="77AD7E03" w14:textId="77777777" w:rsidR="00390BB7" w:rsidRPr="00C07AA1" w:rsidRDefault="00390BB7" w:rsidP="00390BB7">
      <w:pPr>
        <w:spacing w:after="0"/>
        <w:rPr>
          <w:rFonts w:ascii="Georgia" w:hAnsi="Georgia"/>
          <w:b/>
          <w:color w:val="004236"/>
        </w:rPr>
      </w:pPr>
    </w:p>
    <w:p w14:paraId="7B37D1F9" w14:textId="77777777" w:rsidR="00C210E9" w:rsidRDefault="00FF5A86" w:rsidP="003A4465">
      <w:pPr>
        <w:spacing w:after="0"/>
        <w:ind w:left="720"/>
        <w:rPr>
          <w:rFonts w:ascii="Georgia" w:hAnsi="Georgia"/>
          <w:color w:val="004236"/>
        </w:rPr>
      </w:pPr>
      <w:proofErr w:type="gramStart"/>
      <w:r>
        <w:rPr>
          <w:rFonts w:ascii="Georgia" w:hAnsi="Georgia"/>
          <w:color w:val="004236"/>
        </w:rPr>
        <w:t>False.</w:t>
      </w:r>
      <w:proofErr w:type="gramEnd"/>
      <w:r>
        <w:rPr>
          <w:rFonts w:ascii="Georgia" w:hAnsi="Georgia"/>
          <w:color w:val="004236"/>
        </w:rPr>
        <w:t xml:space="preserve"> </w:t>
      </w:r>
      <w:r w:rsidR="00392E61">
        <w:rPr>
          <w:rFonts w:ascii="Georgia" w:hAnsi="Georgia"/>
          <w:color w:val="004236"/>
        </w:rPr>
        <w:t xml:space="preserve">Raising awareness of why it can be helpful to have open conversations about death </w:t>
      </w:r>
      <w:r>
        <w:rPr>
          <w:rFonts w:ascii="Georgia" w:hAnsi="Georgia"/>
          <w:color w:val="004236"/>
        </w:rPr>
        <w:t xml:space="preserve">and dying is important, but that doesn’t mean it’s the best thing for everyone. </w:t>
      </w:r>
    </w:p>
    <w:p w14:paraId="583F24A0" w14:textId="77777777" w:rsidR="00C210E9" w:rsidRDefault="00C210E9" w:rsidP="003A4465">
      <w:pPr>
        <w:spacing w:after="0"/>
        <w:ind w:left="720"/>
        <w:rPr>
          <w:rFonts w:ascii="Georgia" w:hAnsi="Georgia"/>
          <w:color w:val="004236"/>
        </w:rPr>
      </w:pPr>
    </w:p>
    <w:p w14:paraId="2A5DACCC" w14:textId="277F4322" w:rsidR="003A4465" w:rsidRDefault="00FF5A86" w:rsidP="003A4465">
      <w:pPr>
        <w:spacing w:after="0"/>
        <w:ind w:left="720"/>
        <w:rPr>
          <w:rFonts w:ascii="Georgia" w:hAnsi="Georgia"/>
          <w:color w:val="004236"/>
        </w:rPr>
      </w:pPr>
      <w:r>
        <w:rPr>
          <w:rFonts w:ascii="Georgia" w:hAnsi="Georgia"/>
          <w:color w:val="004236"/>
        </w:rPr>
        <w:t xml:space="preserve">Some people may not be ready to talk about it, and need more time, whereas others may prefer </w:t>
      </w:r>
      <w:r w:rsidR="00392E61">
        <w:rPr>
          <w:rFonts w:ascii="Georgia" w:hAnsi="Georgia"/>
          <w:color w:val="004236"/>
        </w:rPr>
        <w:t xml:space="preserve">to only speak to those closest to them or </w:t>
      </w:r>
      <w:r>
        <w:rPr>
          <w:rFonts w:ascii="Georgia" w:hAnsi="Georgia"/>
          <w:color w:val="004236"/>
        </w:rPr>
        <w:t xml:space="preserve">not to have a conversation about death at all. </w:t>
      </w:r>
      <w:r w:rsidR="00392E61">
        <w:rPr>
          <w:rFonts w:ascii="Georgia" w:hAnsi="Georgia"/>
          <w:color w:val="004236"/>
        </w:rPr>
        <w:t xml:space="preserve">In some cultures, talking about death is considered </w:t>
      </w:r>
      <w:r w:rsidR="00392E61" w:rsidRPr="00392E61">
        <w:rPr>
          <w:rFonts w:ascii="Georgia" w:hAnsi="Georgia"/>
          <w:color w:val="004236"/>
        </w:rPr>
        <w:t>disrespectful to the person who is unwell, so it’s also not always appropriate.</w:t>
      </w:r>
      <w:r w:rsidR="00392E61">
        <w:rPr>
          <w:rFonts w:ascii="Georgia" w:hAnsi="Georgia"/>
        </w:rPr>
        <w:t xml:space="preserve"> </w:t>
      </w:r>
    </w:p>
    <w:p w14:paraId="06F0DBB3" w14:textId="77777777" w:rsidR="003A4465" w:rsidRDefault="003A4465" w:rsidP="003A4465">
      <w:pPr>
        <w:spacing w:after="0"/>
        <w:rPr>
          <w:rFonts w:ascii="Georgia" w:hAnsi="Georgia"/>
          <w:color w:val="004236"/>
        </w:rPr>
      </w:pPr>
    </w:p>
    <w:p w14:paraId="50F58D02" w14:textId="66BAC91D" w:rsidR="003A4465" w:rsidRPr="003A4465" w:rsidRDefault="003A4465" w:rsidP="003A4465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004236"/>
        </w:rPr>
      </w:pPr>
      <w:r w:rsidRPr="003A4465">
        <w:rPr>
          <w:rFonts w:ascii="Georgia" w:hAnsi="Georgia"/>
          <w:b/>
          <w:color w:val="004236"/>
        </w:rPr>
        <w:t>What percentage of British adults would like to make end of life plans, but don’t know who among their friends or family they could discuss it with?</w:t>
      </w:r>
    </w:p>
    <w:p w14:paraId="0D22CDED" w14:textId="763E5952" w:rsidR="00390BB7" w:rsidRDefault="00390BB7" w:rsidP="003A4465">
      <w:pPr>
        <w:pStyle w:val="ListParagraph"/>
        <w:rPr>
          <w:rFonts w:ascii="Georgia" w:hAnsi="Georgia"/>
          <w:b/>
          <w:color w:val="004236"/>
        </w:rPr>
      </w:pPr>
    </w:p>
    <w:p w14:paraId="05CCAFDF" w14:textId="1883AC8C" w:rsidR="003A4465" w:rsidRPr="003A4465" w:rsidRDefault="003A4465" w:rsidP="003A4465">
      <w:pPr>
        <w:pStyle w:val="ListParagraph"/>
        <w:rPr>
          <w:rFonts w:ascii="Georgia" w:hAnsi="Georgia"/>
          <w:color w:val="004236"/>
        </w:rPr>
      </w:pPr>
      <w:r w:rsidRPr="003A4465">
        <w:rPr>
          <w:rFonts w:ascii="Georgia" w:hAnsi="Georgia"/>
          <w:color w:val="004236"/>
        </w:rPr>
        <w:t>19%</w:t>
      </w:r>
    </w:p>
    <w:p w14:paraId="0B42A663" w14:textId="6B6466E8" w:rsidR="00390BB7" w:rsidRDefault="00390BB7" w:rsidP="00390BB7">
      <w:pPr>
        <w:ind w:firstLine="720"/>
        <w:rPr>
          <w:rFonts w:ascii="Georgia" w:hAnsi="Georgia"/>
          <w:color w:val="004236"/>
        </w:rPr>
      </w:pPr>
    </w:p>
    <w:p w14:paraId="16F5DAAA" w14:textId="77777777" w:rsidR="007420C1" w:rsidRDefault="00027918"/>
    <w:sectPr w:rsidR="0074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S Sally">
    <w:panose1 w:val="02000503070000020004"/>
    <w:charset w:val="00"/>
    <w:family w:val="modern"/>
    <w:notTrueType/>
    <w:pitch w:val="variable"/>
    <w:sig w:usb0="A00000EF" w:usb1="4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A81"/>
    <w:multiLevelType w:val="hybridMultilevel"/>
    <w:tmpl w:val="1C5087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73A"/>
    <w:multiLevelType w:val="multilevel"/>
    <w:tmpl w:val="EC52C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2D45"/>
    <w:multiLevelType w:val="hybridMultilevel"/>
    <w:tmpl w:val="1AA6A90A"/>
    <w:lvl w:ilvl="0" w:tplc="650A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801B7"/>
    <w:multiLevelType w:val="hybridMultilevel"/>
    <w:tmpl w:val="EC52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D09E0"/>
    <w:multiLevelType w:val="hybridMultilevel"/>
    <w:tmpl w:val="628642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7"/>
    <w:rsid w:val="00027918"/>
    <w:rsid w:val="00200E89"/>
    <w:rsid w:val="00254F11"/>
    <w:rsid w:val="002B3B26"/>
    <w:rsid w:val="00327676"/>
    <w:rsid w:val="00390BB7"/>
    <w:rsid w:val="00392E61"/>
    <w:rsid w:val="003A4465"/>
    <w:rsid w:val="00443828"/>
    <w:rsid w:val="004678DD"/>
    <w:rsid w:val="007E76AF"/>
    <w:rsid w:val="009C7B37"/>
    <w:rsid w:val="00A7329B"/>
    <w:rsid w:val="00C03194"/>
    <w:rsid w:val="00C210E9"/>
    <w:rsid w:val="00C94FDB"/>
    <w:rsid w:val="00D23D0B"/>
    <w:rsid w:val="00E36E9D"/>
    <w:rsid w:val="00E777EA"/>
    <w:rsid w:val="00F12199"/>
    <w:rsid w:val="00FD78FD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E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Holland-Lindsay</dc:creator>
  <cp:lastModifiedBy>Aanchal Mann</cp:lastModifiedBy>
  <cp:revision>15</cp:revision>
  <dcterms:created xsi:type="dcterms:W3CDTF">2019-10-16T13:22:00Z</dcterms:created>
  <dcterms:modified xsi:type="dcterms:W3CDTF">2019-10-31T16:14:00Z</dcterms:modified>
</cp:coreProperties>
</file>