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6089" w14:textId="5ED0A039" w:rsidR="005232AD" w:rsidRDefault="00A5007F" w:rsidP="005232AD">
      <w:pPr>
        <w:pStyle w:val="Header"/>
        <w:tabs>
          <w:tab w:val="clear" w:pos="4153"/>
          <w:tab w:val="clear" w:pos="8306"/>
          <w:tab w:val="left" w:pos="8280"/>
        </w:tabs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51A896B" wp14:editId="4D1FFA4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55955" cy="469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A9E">
        <w:rPr>
          <w:rFonts w:ascii="Georgia" w:hAnsi="Georgia"/>
          <w:b/>
          <w:sz w:val="24"/>
        </w:rPr>
        <w:t xml:space="preserve">  </w:t>
      </w:r>
      <w:r w:rsidR="00DA7FEF">
        <w:rPr>
          <w:rFonts w:ascii="Georgia" w:hAnsi="Georgia"/>
          <w:b/>
          <w:sz w:val="24"/>
        </w:rPr>
        <w:t>NORTH YORKSHIRE WEST</w:t>
      </w:r>
      <w:r w:rsidR="00616312" w:rsidRPr="00F42E33">
        <w:rPr>
          <w:rFonts w:ascii="Georgia" w:hAnsi="Georgia"/>
          <w:b/>
          <w:sz w:val="24"/>
        </w:rPr>
        <w:t xml:space="preserve"> FEDERATION OF</w:t>
      </w:r>
    </w:p>
    <w:p w14:paraId="6B195B62" w14:textId="77777777" w:rsidR="00616312" w:rsidRPr="00F42E33" w:rsidRDefault="00616312" w:rsidP="005232AD">
      <w:pPr>
        <w:pStyle w:val="Header"/>
        <w:tabs>
          <w:tab w:val="clear" w:pos="4153"/>
          <w:tab w:val="clear" w:pos="8306"/>
          <w:tab w:val="left" w:pos="8280"/>
        </w:tabs>
        <w:jc w:val="center"/>
        <w:rPr>
          <w:rFonts w:ascii="Georgia" w:hAnsi="Georgia"/>
          <w:b/>
          <w:sz w:val="24"/>
        </w:rPr>
      </w:pPr>
      <w:r w:rsidRPr="00F42E33">
        <w:rPr>
          <w:rFonts w:ascii="Georgia" w:hAnsi="Georgia"/>
          <w:b/>
          <w:sz w:val="24"/>
        </w:rPr>
        <w:t>WOMEN'S INSTITUTES</w:t>
      </w:r>
    </w:p>
    <w:p w14:paraId="46D3A2DB" w14:textId="77777777" w:rsidR="00616312" w:rsidRPr="003959A7" w:rsidRDefault="00DA7FEF" w:rsidP="005232AD">
      <w:pPr>
        <w:pStyle w:val="Header"/>
        <w:tabs>
          <w:tab w:val="clear" w:pos="4153"/>
          <w:tab w:val="clear" w:pos="8306"/>
          <w:tab w:val="left" w:pos="8280"/>
        </w:tabs>
        <w:jc w:val="center"/>
        <w:rPr>
          <w:rFonts w:ascii="Georgia" w:hAnsi="Georgia"/>
          <w:sz w:val="22"/>
          <w:szCs w:val="22"/>
        </w:rPr>
      </w:pPr>
      <w:r w:rsidRPr="003959A7">
        <w:rPr>
          <w:rFonts w:ascii="Georgia" w:hAnsi="Georgia"/>
          <w:sz w:val="22"/>
          <w:szCs w:val="22"/>
        </w:rPr>
        <w:t>Alma House, Low St Agnesgate, Ripon HG4 1NG</w:t>
      </w:r>
      <w:r w:rsidR="00616312" w:rsidRPr="003959A7">
        <w:rPr>
          <w:rFonts w:ascii="Georgia" w:hAnsi="Georgia"/>
          <w:sz w:val="22"/>
          <w:szCs w:val="22"/>
        </w:rPr>
        <w:t>.</w:t>
      </w:r>
    </w:p>
    <w:p w14:paraId="401B86E6" w14:textId="1B713591" w:rsidR="00616312" w:rsidRPr="003959A7" w:rsidRDefault="00616312" w:rsidP="005232AD">
      <w:pPr>
        <w:pStyle w:val="Header"/>
        <w:tabs>
          <w:tab w:val="clear" w:pos="4153"/>
          <w:tab w:val="clear" w:pos="8306"/>
          <w:tab w:val="left" w:pos="8280"/>
        </w:tabs>
        <w:jc w:val="center"/>
        <w:rPr>
          <w:rFonts w:ascii="Georgia" w:hAnsi="Georgia"/>
          <w:sz w:val="22"/>
          <w:szCs w:val="22"/>
        </w:rPr>
      </w:pPr>
      <w:r w:rsidRPr="003959A7">
        <w:rPr>
          <w:rFonts w:ascii="Georgia" w:hAnsi="Georgia"/>
          <w:sz w:val="22"/>
          <w:szCs w:val="22"/>
        </w:rPr>
        <w:t xml:space="preserve">Telephone: </w:t>
      </w:r>
      <w:r w:rsidR="00DA7FEF" w:rsidRPr="003959A7">
        <w:rPr>
          <w:rFonts w:ascii="Georgia" w:hAnsi="Georgia"/>
          <w:sz w:val="22"/>
          <w:szCs w:val="22"/>
        </w:rPr>
        <w:t>01765 606339</w:t>
      </w:r>
      <w:r w:rsidRPr="003959A7">
        <w:rPr>
          <w:rFonts w:ascii="Georgia" w:hAnsi="Georgia"/>
          <w:sz w:val="22"/>
          <w:szCs w:val="22"/>
        </w:rPr>
        <w:t xml:space="preserve"> </w:t>
      </w:r>
      <w:r w:rsidR="00724C51" w:rsidRPr="003959A7">
        <w:rPr>
          <w:rFonts w:ascii="Georgia" w:hAnsi="Georgia"/>
          <w:sz w:val="22"/>
          <w:szCs w:val="22"/>
        </w:rPr>
        <w:t xml:space="preserve"> E</w:t>
      </w:r>
      <w:r w:rsidRPr="003959A7">
        <w:rPr>
          <w:rFonts w:ascii="Georgia" w:hAnsi="Georgia"/>
          <w:sz w:val="22"/>
          <w:szCs w:val="22"/>
        </w:rPr>
        <w:t xml:space="preserve">mail </w:t>
      </w:r>
      <w:r w:rsidR="00DA7FEF" w:rsidRPr="003959A7">
        <w:rPr>
          <w:rFonts w:ascii="Georgia" w:hAnsi="Georgia"/>
          <w:sz w:val="22"/>
          <w:szCs w:val="22"/>
        </w:rPr>
        <w:t>nywfwi</w:t>
      </w:r>
      <w:r w:rsidR="00600681">
        <w:rPr>
          <w:rFonts w:ascii="Georgia" w:hAnsi="Georgia"/>
          <w:sz w:val="22"/>
          <w:szCs w:val="22"/>
        </w:rPr>
        <w:t>24@gmail.com</w:t>
      </w:r>
    </w:p>
    <w:p w14:paraId="7B12E923" w14:textId="01C2782D" w:rsidR="00616312" w:rsidRPr="003959A7" w:rsidRDefault="00616312" w:rsidP="005232AD">
      <w:pPr>
        <w:pStyle w:val="Header"/>
        <w:tabs>
          <w:tab w:val="clear" w:pos="4153"/>
          <w:tab w:val="clear" w:pos="8306"/>
          <w:tab w:val="left" w:pos="8280"/>
        </w:tabs>
        <w:jc w:val="center"/>
        <w:rPr>
          <w:rFonts w:ascii="Georgia" w:hAnsi="Georgia"/>
          <w:b/>
          <w:sz w:val="22"/>
          <w:szCs w:val="22"/>
        </w:rPr>
      </w:pPr>
      <w:r w:rsidRPr="003959A7">
        <w:rPr>
          <w:rFonts w:ascii="Georgia" w:hAnsi="Georgia"/>
          <w:b/>
          <w:sz w:val="22"/>
          <w:szCs w:val="22"/>
        </w:rPr>
        <w:t xml:space="preserve">Registered Charity Number </w:t>
      </w:r>
      <w:r w:rsidR="005C05C0">
        <w:rPr>
          <w:rFonts w:ascii="Georgia" w:hAnsi="Georgia"/>
          <w:b/>
          <w:sz w:val="22"/>
          <w:szCs w:val="22"/>
        </w:rPr>
        <w:t>1204475</w:t>
      </w:r>
    </w:p>
    <w:p w14:paraId="1F86DDC6" w14:textId="50BDB36F" w:rsidR="00616312" w:rsidRPr="005232AD" w:rsidRDefault="00A5007F" w:rsidP="005232AD">
      <w:pPr>
        <w:pStyle w:val="Header"/>
        <w:tabs>
          <w:tab w:val="clear" w:pos="4153"/>
          <w:tab w:val="clear" w:pos="8306"/>
          <w:tab w:val="left" w:pos="86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616B20C" wp14:editId="486473D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55955" cy="469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312" w:rsidRPr="005232AD">
        <w:rPr>
          <w:rFonts w:ascii="Arial Narrow" w:hAnsi="Arial Narrow"/>
          <w:sz w:val="24"/>
          <w:szCs w:val="24"/>
        </w:rPr>
        <w:t>To:  WI Treasurers</w:t>
      </w:r>
    </w:p>
    <w:p w14:paraId="13F6CABA" w14:textId="77777777" w:rsidR="00616312" w:rsidRPr="005232AD" w:rsidRDefault="00616312" w:rsidP="000D5E65">
      <w:pPr>
        <w:spacing w:line="120" w:lineRule="exact"/>
        <w:rPr>
          <w:rFonts w:ascii="Arial Narrow" w:hAnsi="Arial Narrow"/>
          <w:sz w:val="24"/>
          <w:szCs w:val="24"/>
        </w:rPr>
      </w:pPr>
    </w:p>
    <w:p w14:paraId="7DCBF438" w14:textId="32C1404D" w:rsidR="003959A7" w:rsidRPr="005232AD" w:rsidRDefault="4E1C558A" w:rsidP="005232AD">
      <w:pPr>
        <w:rPr>
          <w:rFonts w:ascii="Arial Narrow" w:hAnsi="Arial Narrow"/>
          <w:sz w:val="24"/>
          <w:szCs w:val="24"/>
        </w:rPr>
      </w:pPr>
      <w:r w:rsidRPr="4E1C558A">
        <w:rPr>
          <w:rFonts w:ascii="Arial Narrow" w:hAnsi="Arial Narrow"/>
          <w:b/>
          <w:bCs/>
          <w:sz w:val="24"/>
          <w:szCs w:val="24"/>
        </w:rPr>
        <w:t>Membership Fees:</w:t>
      </w:r>
      <w:r w:rsidRPr="4E1C558A">
        <w:rPr>
          <w:rFonts w:ascii="Arial Narrow" w:hAnsi="Arial Narrow"/>
          <w:sz w:val="24"/>
          <w:szCs w:val="24"/>
        </w:rPr>
        <w:t xml:space="preserve">  For the year 1 April 202</w:t>
      </w:r>
      <w:r w:rsidR="005C05C0">
        <w:rPr>
          <w:rFonts w:ascii="Arial Narrow" w:hAnsi="Arial Narrow"/>
          <w:sz w:val="24"/>
          <w:szCs w:val="24"/>
        </w:rPr>
        <w:t>4</w:t>
      </w:r>
      <w:r w:rsidRPr="4E1C558A">
        <w:rPr>
          <w:rFonts w:ascii="Arial Narrow" w:hAnsi="Arial Narrow"/>
          <w:sz w:val="24"/>
          <w:szCs w:val="24"/>
        </w:rPr>
        <w:t xml:space="preserve"> to 31 March 202</w:t>
      </w:r>
      <w:r w:rsidR="005C05C0">
        <w:rPr>
          <w:rFonts w:ascii="Arial Narrow" w:hAnsi="Arial Narrow"/>
          <w:sz w:val="24"/>
          <w:szCs w:val="24"/>
        </w:rPr>
        <w:t>5</w:t>
      </w:r>
      <w:r w:rsidRPr="4E1C558A">
        <w:rPr>
          <w:rFonts w:ascii="Arial Narrow" w:hAnsi="Arial Narrow"/>
          <w:sz w:val="24"/>
          <w:szCs w:val="24"/>
        </w:rPr>
        <w:t>, the membership fee will be £4</w:t>
      </w:r>
      <w:r w:rsidR="005C05C0">
        <w:rPr>
          <w:rFonts w:ascii="Arial Narrow" w:hAnsi="Arial Narrow"/>
          <w:sz w:val="24"/>
          <w:szCs w:val="24"/>
        </w:rPr>
        <w:t>8</w:t>
      </w:r>
      <w:r w:rsidRPr="4E1C558A">
        <w:rPr>
          <w:rFonts w:ascii="Arial Narrow" w:hAnsi="Arial Narrow"/>
          <w:sz w:val="24"/>
          <w:szCs w:val="24"/>
        </w:rPr>
        <w:t>.00**.  The Federation will be responsible for collecting the NFWI membership fee and Federation membership fee for full members.</w:t>
      </w:r>
    </w:p>
    <w:p w14:paraId="14650075" w14:textId="77777777" w:rsidR="003959A7" w:rsidRPr="005232AD" w:rsidRDefault="003959A7" w:rsidP="000D5E65">
      <w:pPr>
        <w:spacing w:line="120" w:lineRule="exact"/>
        <w:rPr>
          <w:rFonts w:ascii="Arial Narrow" w:hAnsi="Arial Narrow"/>
          <w:sz w:val="24"/>
          <w:szCs w:val="24"/>
        </w:rPr>
      </w:pPr>
    </w:p>
    <w:p w14:paraId="01CF4294" w14:textId="26BB6AEE" w:rsidR="00616312" w:rsidRPr="005232AD" w:rsidRDefault="00616312" w:rsidP="005232AD">
      <w:pPr>
        <w:rPr>
          <w:rFonts w:ascii="Arial Narrow" w:hAnsi="Arial Narrow"/>
          <w:b/>
          <w:sz w:val="24"/>
          <w:szCs w:val="24"/>
        </w:rPr>
      </w:pPr>
      <w:r w:rsidRPr="005232AD">
        <w:rPr>
          <w:rFonts w:ascii="Arial Narrow" w:hAnsi="Arial Narrow"/>
          <w:b/>
          <w:sz w:val="24"/>
          <w:szCs w:val="24"/>
        </w:rPr>
        <w:t>Dual Membership</w:t>
      </w:r>
      <w:r w:rsidR="00F01B79" w:rsidRPr="005232AD">
        <w:rPr>
          <w:rFonts w:ascii="Arial Narrow" w:hAnsi="Arial Narrow"/>
          <w:b/>
          <w:sz w:val="24"/>
          <w:szCs w:val="24"/>
        </w:rPr>
        <w:t xml:space="preserve">: </w:t>
      </w:r>
      <w:r w:rsidRPr="005232AD">
        <w:rPr>
          <w:rFonts w:ascii="Arial Narrow" w:hAnsi="Arial Narrow"/>
          <w:b/>
          <w:sz w:val="24"/>
          <w:szCs w:val="24"/>
        </w:rPr>
        <w:t xml:space="preserve">Please note </w:t>
      </w:r>
      <w:r w:rsidR="00DA7FEF" w:rsidRPr="005232AD">
        <w:rPr>
          <w:rFonts w:ascii="Arial Narrow" w:hAnsi="Arial Narrow"/>
          <w:b/>
          <w:sz w:val="24"/>
          <w:szCs w:val="24"/>
        </w:rPr>
        <w:t>NFWI and NYWFWI</w:t>
      </w:r>
      <w:r w:rsidR="0006313D" w:rsidRPr="005232AD">
        <w:rPr>
          <w:rFonts w:ascii="Arial Narrow" w:hAnsi="Arial Narrow"/>
          <w:b/>
          <w:sz w:val="24"/>
          <w:szCs w:val="24"/>
        </w:rPr>
        <w:t xml:space="preserve"> </w:t>
      </w:r>
      <w:r w:rsidR="00DA7FEF" w:rsidRPr="005232AD">
        <w:rPr>
          <w:rFonts w:ascii="Arial Narrow" w:hAnsi="Arial Narrow"/>
          <w:b/>
          <w:sz w:val="24"/>
          <w:szCs w:val="24"/>
        </w:rPr>
        <w:t xml:space="preserve">portions </w:t>
      </w:r>
      <w:r w:rsidR="0006313D" w:rsidRPr="005232AD">
        <w:rPr>
          <w:rFonts w:ascii="Arial Narrow" w:hAnsi="Arial Narrow"/>
          <w:b/>
          <w:sz w:val="24"/>
          <w:szCs w:val="24"/>
        </w:rPr>
        <w:t xml:space="preserve">are not payable for </w:t>
      </w:r>
      <w:r w:rsidR="00211D55" w:rsidRPr="005232AD">
        <w:rPr>
          <w:rFonts w:ascii="Arial Narrow" w:hAnsi="Arial Narrow"/>
          <w:b/>
          <w:sz w:val="24"/>
          <w:szCs w:val="24"/>
        </w:rPr>
        <w:t>d</w:t>
      </w:r>
      <w:r w:rsidR="0006313D" w:rsidRPr="005232AD">
        <w:rPr>
          <w:rFonts w:ascii="Arial Narrow" w:hAnsi="Arial Narrow"/>
          <w:b/>
          <w:sz w:val="24"/>
          <w:szCs w:val="24"/>
        </w:rPr>
        <w:t>ual members</w:t>
      </w:r>
      <w:r w:rsidR="008558F0">
        <w:rPr>
          <w:rFonts w:ascii="Arial Narrow" w:hAnsi="Arial Narrow"/>
          <w:b/>
          <w:sz w:val="24"/>
          <w:szCs w:val="24"/>
        </w:rPr>
        <w:t xml:space="preserve"> of your WI</w:t>
      </w:r>
      <w:r w:rsidRPr="005232AD">
        <w:rPr>
          <w:rFonts w:ascii="Arial Narrow" w:hAnsi="Arial Narrow"/>
          <w:b/>
          <w:sz w:val="24"/>
          <w:szCs w:val="24"/>
        </w:rPr>
        <w:t>.</w:t>
      </w:r>
      <w:r w:rsidR="009A51E4" w:rsidRPr="005232AD">
        <w:rPr>
          <w:rFonts w:ascii="Arial Narrow" w:hAnsi="Arial Narrow"/>
          <w:b/>
          <w:sz w:val="24"/>
          <w:szCs w:val="24"/>
        </w:rPr>
        <w:t xml:space="preserve">  </w:t>
      </w:r>
    </w:p>
    <w:p w14:paraId="0739D27B" w14:textId="77777777" w:rsidR="003959A7" w:rsidRPr="000D5E65" w:rsidRDefault="003959A7" w:rsidP="000D5E65">
      <w:pPr>
        <w:spacing w:line="120" w:lineRule="exact"/>
        <w:rPr>
          <w:rFonts w:ascii="Arial Narrow" w:hAnsi="Arial Narrow"/>
          <w:sz w:val="24"/>
          <w:szCs w:val="24"/>
        </w:rPr>
      </w:pPr>
    </w:p>
    <w:p w14:paraId="504C5A54" w14:textId="48045FD8" w:rsidR="003959A7" w:rsidRPr="001756E6" w:rsidRDefault="003959A7" w:rsidP="005232AD">
      <w:pPr>
        <w:rPr>
          <w:rFonts w:ascii="Arial Narrow" w:hAnsi="Arial Narrow"/>
          <w:b/>
          <w:color w:val="000000" w:themeColor="text1"/>
          <w:sz w:val="24"/>
          <w:szCs w:val="24"/>
        </w:rPr>
      </w:pPr>
      <w:r w:rsidRPr="00E338A2">
        <w:rPr>
          <w:rFonts w:ascii="Arial Narrow" w:hAnsi="Arial Narrow"/>
          <w:b/>
          <w:color w:val="FF0000"/>
          <w:sz w:val="24"/>
          <w:szCs w:val="24"/>
        </w:rPr>
        <w:t xml:space="preserve">Subscriptions are due on 1st </w:t>
      </w:r>
      <w:r w:rsidR="00AB6E58" w:rsidRPr="00E338A2">
        <w:rPr>
          <w:rFonts w:ascii="Arial Narrow" w:hAnsi="Arial Narrow"/>
          <w:b/>
          <w:color w:val="FF0000"/>
          <w:sz w:val="24"/>
          <w:szCs w:val="24"/>
        </w:rPr>
        <w:t>April</w:t>
      </w:r>
      <w:r w:rsidR="00E95878">
        <w:rPr>
          <w:rFonts w:ascii="Arial Narrow" w:hAnsi="Arial Narrow"/>
          <w:b/>
          <w:color w:val="FF0000"/>
          <w:sz w:val="24"/>
          <w:szCs w:val="24"/>
        </w:rPr>
        <w:t xml:space="preserve"> 2024</w:t>
      </w:r>
      <w:r w:rsidRPr="00E338A2">
        <w:rPr>
          <w:rFonts w:ascii="Arial Narrow" w:hAnsi="Arial Narrow"/>
          <w:b/>
          <w:color w:val="FF0000"/>
          <w:sz w:val="24"/>
          <w:szCs w:val="24"/>
        </w:rPr>
        <w:t>.</w:t>
      </w:r>
      <w:r w:rsidRPr="001756E6">
        <w:rPr>
          <w:rFonts w:ascii="Arial Narrow" w:hAnsi="Arial Narrow"/>
          <w:b/>
          <w:color w:val="000000" w:themeColor="text1"/>
          <w:sz w:val="24"/>
          <w:szCs w:val="24"/>
        </w:rPr>
        <w:t xml:space="preserve"> Membership renewals should </w:t>
      </w:r>
      <w:r w:rsidR="00F510DB" w:rsidRPr="001756E6">
        <w:rPr>
          <w:rFonts w:ascii="Arial Narrow" w:hAnsi="Arial Narrow"/>
          <w:b/>
          <w:color w:val="000000" w:themeColor="text1"/>
          <w:sz w:val="24"/>
          <w:szCs w:val="24"/>
        </w:rPr>
        <w:t xml:space="preserve">all </w:t>
      </w:r>
      <w:r w:rsidRPr="001756E6">
        <w:rPr>
          <w:rFonts w:ascii="Arial Narrow" w:hAnsi="Arial Narrow"/>
          <w:b/>
          <w:color w:val="000000" w:themeColor="text1"/>
          <w:sz w:val="24"/>
          <w:szCs w:val="24"/>
        </w:rPr>
        <w:t>be collec</w:t>
      </w:r>
      <w:r w:rsidR="005232AD" w:rsidRPr="001756E6">
        <w:rPr>
          <w:rFonts w:ascii="Arial Narrow" w:hAnsi="Arial Narrow"/>
          <w:b/>
          <w:color w:val="000000" w:themeColor="text1"/>
          <w:sz w:val="24"/>
          <w:szCs w:val="24"/>
        </w:rPr>
        <w:t xml:space="preserve">ted </w:t>
      </w:r>
      <w:r w:rsidR="004F3E24">
        <w:rPr>
          <w:rFonts w:ascii="Arial Narrow" w:hAnsi="Arial Narrow"/>
          <w:b/>
          <w:color w:val="000000" w:themeColor="text1"/>
          <w:sz w:val="24"/>
          <w:szCs w:val="24"/>
        </w:rPr>
        <w:t xml:space="preserve">before or </w:t>
      </w:r>
      <w:r w:rsidR="001756E6" w:rsidRPr="001756E6">
        <w:rPr>
          <w:rFonts w:ascii="Arial Narrow" w:hAnsi="Arial Narrow"/>
          <w:b/>
          <w:color w:val="000000" w:themeColor="text1"/>
          <w:sz w:val="24"/>
          <w:szCs w:val="24"/>
        </w:rPr>
        <w:t>as soon as possible</w:t>
      </w:r>
      <w:r w:rsidR="004F3E24">
        <w:rPr>
          <w:rFonts w:ascii="Arial Narrow" w:hAnsi="Arial Narrow"/>
          <w:b/>
          <w:color w:val="000000" w:themeColor="text1"/>
          <w:sz w:val="24"/>
          <w:szCs w:val="24"/>
        </w:rPr>
        <w:t xml:space="preserve"> after the 1</w:t>
      </w:r>
      <w:r w:rsidR="004F3E24" w:rsidRPr="004F3E24">
        <w:rPr>
          <w:rFonts w:ascii="Arial Narrow" w:hAnsi="Arial Narrow"/>
          <w:b/>
          <w:color w:val="000000" w:themeColor="text1"/>
          <w:sz w:val="24"/>
          <w:szCs w:val="24"/>
          <w:vertAlign w:val="superscript"/>
        </w:rPr>
        <w:t>st</w:t>
      </w:r>
      <w:r w:rsidR="004F3E24">
        <w:rPr>
          <w:rFonts w:ascii="Arial Narrow" w:hAnsi="Arial Narrow"/>
          <w:b/>
          <w:color w:val="000000" w:themeColor="text1"/>
          <w:sz w:val="24"/>
          <w:szCs w:val="24"/>
        </w:rPr>
        <w:t xml:space="preserve"> April </w:t>
      </w:r>
      <w:r w:rsidR="005804FD">
        <w:rPr>
          <w:rFonts w:ascii="Arial Narrow" w:hAnsi="Arial Narrow"/>
          <w:b/>
          <w:color w:val="000000" w:themeColor="text1"/>
          <w:sz w:val="24"/>
          <w:szCs w:val="24"/>
        </w:rPr>
        <w:t xml:space="preserve">and forwarded </w:t>
      </w:r>
      <w:r w:rsidR="00683035">
        <w:rPr>
          <w:rFonts w:ascii="Arial Narrow" w:hAnsi="Arial Narrow"/>
          <w:b/>
          <w:color w:val="000000" w:themeColor="text1"/>
          <w:sz w:val="24"/>
          <w:szCs w:val="24"/>
        </w:rPr>
        <w:t xml:space="preserve">promptly </w:t>
      </w:r>
      <w:r w:rsidR="005804FD">
        <w:rPr>
          <w:rFonts w:ascii="Arial Narrow" w:hAnsi="Arial Narrow"/>
          <w:b/>
          <w:color w:val="000000" w:themeColor="text1"/>
          <w:sz w:val="24"/>
          <w:szCs w:val="24"/>
        </w:rPr>
        <w:t>to Alma House</w:t>
      </w:r>
      <w:r w:rsidR="009A0F5F">
        <w:rPr>
          <w:rFonts w:ascii="Arial Narrow" w:hAnsi="Arial Narrow"/>
          <w:b/>
          <w:color w:val="000000" w:themeColor="text1"/>
          <w:sz w:val="24"/>
          <w:szCs w:val="24"/>
        </w:rPr>
        <w:t xml:space="preserve"> so Federation can forward to NFWI.</w:t>
      </w:r>
    </w:p>
    <w:p w14:paraId="1C322858" w14:textId="77777777" w:rsidR="003959A7" w:rsidRPr="000D5E65" w:rsidRDefault="003959A7" w:rsidP="000D5E65">
      <w:pPr>
        <w:spacing w:line="120" w:lineRule="exact"/>
        <w:rPr>
          <w:rFonts w:ascii="Arial Narrow" w:hAnsi="Arial Narrow"/>
          <w:sz w:val="24"/>
          <w:szCs w:val="24"/>
        </w:rPr>
      </w:pPr>
    </w:p>
    <w:p w14:paraId="4B42685F" w14:textId="6C29D814" w:rsidR="003959A7" w:rsidRPr="005232AD" w:rsidRDefault="003959A7" w:rsidP="005232AD">
      <w:pPr>
        <w:rPr>
          <w:rFonts w:ascii="Arial Narrow" w:hAnsi="Arial Narrow"/>
          <w:b/>
          <w:sz w:val="24"/>
          <w:szCs w:val="24"/>
        </w:rPr>
      </w:pPr>
      <w:r w:rsidRPr="005232AD">
        <w:rPr>
          <w:rFonts w:ascii="Arial Narrow" w:hAnsi="Arial Narrow"/>
          <w:b/>
          <w:sz w:val="24"/>
          <w:szCs w:val="24"/>
        </w:rPr>
        <w:t>Late Membership Payments</w:t>
      </w:r>
      <w:r w:rsidR="005232AD">
        <w:rPr>
          <w:rFonts w:ascii="Arial Narrow" w:hAnsi="Arial Narrow"/>
          <w:b/>
          <w:sz w:val="24"/>
          <w:szCs w:val="24"/>
        </w:rPr>
        <w:t xml:space="preserve">:  </w:t>
      </w:r>
      <w:r w:rsidRPr="005232AD">
        <w:rPr>
          <w:rFonts w:ascii="Arial Narrow" w:hAnsi="Arial Narrow"/>
          <w:sz w:val="24"/>
          <w:szCs w:val="24"/>
        </w:rPr>
        <w:t xml:space="preserve">If you receive any subs after </w:t>
      </w:r>
      <w:r w:rsidR="00600681">
        <w:rPr>
          <w:rFonts w:ascii="Arial Narrow" w:hAnsi="Arial Narrow"/>
          <w:sz w:val="24"/>
          <w:szCs w:val="24"/>
        </w:rPr>
        <w:t>1</w:t>
      </w:r>
      <w:r w:rsidR="005375BB">
        <w:rPr>
          <w:rFonts w:ascii="Arial Narrow" w:hAnsi="Arial Narrow"/>
          <w:sz w:val="24"/>
          <w:szCs w:val="24"/>
        </w:rPr>
        <w:t xml:space="preserve"> April 202</w:t>
      </w:r>
      <w:r w:rsidR="00600681">
        <w:rPr>
          <w:rFonts w:ascii="Arial Narrow" w:hAnsi="Arial Narrow"/>
          <w:sz w:val="24"/>
          <w:szCs w:val="24"/>
        </w:rPr>
        <w:t>4</w:t>
      </w:r>
      <w:r w:rsidRPr="005232AD">
        <w:rPr>
          <w:rFonts w:ascii="Arial Narrow" w:hAnsi="Arial Narrow"/>
          <w:sz w:val="24"/>
          <w:szCs w:val="24"/>
        </w:rPr>
        <w:t xml:space="preserve"> please remember to send the NFWI and Federation portion </w:t>
      </w:r>
      <w:r w:rsidR="001756E6">
        <w:rPr>
          <w:rFonts w:ascii="Arial Narrow" w:hAnsi="Arial Narrow"/>
          <w:sz w:val="24"/>
          <w:szCs w:val="24"/>
        </w:rPr>
        <w:t>(see table below</w:t>
      </w:r>
      <w:r w:rsidRPr="005232AD">
        <w:rPr>
          <w:rFonts w:ascii="Arial Narrow" w:hAnsi="Arial Narrow"/>
          <w:sz w:val="24"/>
          <w:szCs w:val="24"/>
        </w:rPr>
        <w:t xml:space="preserve">) to Alma House </w:t>
      </w:r>
      <w:r w:rsidR="00AB6E58" w:rsidRPr="001756E6">
        <w:rPr>
          <w:rFonts w:ascii="Arial Narrow" w:hAnsi="Arial Narrow"/>
          <w:b/>
          <w:color w:val="000000" w:themeColor="text1"/>
          <w:sz w:val="24"/>
          <w:szCs w:val="24"/>
        </w:rPr>
        <w:t>as soon as possible</w:t>
      </w:r>
      <w:r w:rsidRPr="005232AD">
        <w:rPr>
          <w:rFonts w:ascii="Arial Narrow" w:hAnsi="Arial Narrow"/>
          <w:sz w:val="24"/>
          <w:szCs w:val="24"/>
        </w:rPr>
        <w:t>.</w:t>
      </w:r>
    </w:p>
    <w:p w14:paraId="4DAAEB63" w14:textId="77777777" w:rsidR="003959A7" w:rsidRPr="005232AD" w:rsidRDefault="003959A7" w:rsidP="000D5E65">
      <w:pPr>
        <w:spacing w:line="120" w:lineRule="exact"/>
        <w:rPr>
          <w:rFonts w:ascii="Arial Narrow" w:hAnsi="Arial Narrow"/>
          <w:sz w:val="24"/>
          <w:szCs w:val="24"/>
        </w:rPr>
      </w:pPr>
    </w:p>
    <w:p w14:paraId="3FA9E217" w14:textId="72D90B29" w:rsidR="002C146B" w:rsidRPr="002C146B" w:rsidRDefault="002C146B" w:rsidP="005232A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Gift Aid – </w:t>
      </w:r>
      <w:r>
        <w:rPr>
          <w:rFonts w:ascii="Arial Narrow" w:hAnsi="Arial Narrow"/>
          <w:sz w:val="24"/>
          <w:szCs w:val="24"/>
        </w:rPr>
        <w:t xml:space="preserve">Confirm with all members </w:t>
      </w:r>
      <w:r w:rsidR="00D77F73">
        <w:rPr>
          <w:rFonts w:ascii="Arial Narrow" w:hAnsi="Arial Narrow"/>
          <w:sz w:val="24"/>
          <w:szCs w:val="24"/>
        </w:rPr>
        <w:t xml:space="preserve">who have previously completed Gift Aid forms </w:t>
      </w:r>
      <w:r w:rsidR="00027671">
        <w:rPr>
          <w:rFonts w:ascii="Arial Narrow" w:hAnsi="Arial Narrow"/>
          <w:sz w:val="24"/>
          <w:szCs w:val="24"/>
        </w:rPr>
        <w:t xml:space="preserve">that they </w:t>
      </w:r>
      <w:r w:rsidR="00D77F73">
        <w:rPr>
          <w:rFonts w:ascii="Arial Narrow" w:hAnsi="Arial Narrow"/>
          <w:sz w:val="24"/>
          <w:szCs w:val="24"/>
        </w:rPr>
        <w:t xml:space="preserve">are still paying Tax </w:t>
      </w:r>
      <w:r w:rsidR="000B707C">
        <w:rPr>
          <w:rFonts w:ascii="Arial Narrow" w:hAnsi="Arial Narrow"/>
          <w:sz w:val="24"/>
          <w:szCs w:val="24"/>
        </w:rPr>
        <w:t xml:space="preserve">in order to amend you Gift Aid </w:t>
      </w:r>
      <w:r w:rsidR="00DA56F4">
        <w:rPr>
          <w:rFonts w:ascii="Arial Narrow" w:hAnsi="Arial Narrow"/>
          <w:sz w:val="24"/>
          <w:szCs w:val="24"/>
        </w:rPr>
        <w:t>Records for future claims,</w:t>
      </w:r>
      <w:r w:rsidR="00027671">
        <w:rPr>
          <w:rFonts w:ascii="Arial Narrow" w:hAnsi="Arial Narrow"/>
          <w:sz w:val="24"/>
          <w:szCs w:val="24"/>
        </w:rPr>
        <w:t xml:space="preserve"> they </w:t>
      </w:r>
      <w:r w:rsidR="00E75D86">
        <w:rPr>
          <w:rFonts w:ascii="Arial Narrow" w:hAnsi="Arial Narrow"/>
          <w:sz w:val="24"/>
          <w:szCs w:val="24"/>
        </w:rPr>
        <w:t xml:space="preserve">do not need to sign a new form each year. A Gift Aid form for new members is attached or can be downloaded from  </w:t>
      </w:r>
      <w:hyperlink r:id="rId8" w:history="1">
        <w:r w:rsidR="007049C2" w:rsidRPr="007049C2">
          <w:rPr>
            <w:rStyle w:val="Hyperlink"/>
            <w:rFonts w:ascii="Arial Narrow" w:hAnsi="Arial Narrow"/>
            <w:sz w:val="24"/>
            <w:szCs w:val="24"/>
          </w:rPr>
          <w:t>https://yorkshire-north-west.thewi.org.uk/forms-download</w:t>
        </w:r>
      </w:hyperlink>
    </w:p>
    <w:p w14:paraId="31151DDE" w14:textId="5A3B9456" w:rsidR="003959A7" w:rsidRPr="005232AD" w:rsidRDefault="4E1C558A" w:rsidP="005232AD">
      <w:pPr>
        <w:rPr>
          <w:rFonts w:ascii="Arial Narrow" w:hAnsi="Arial Narrow"/>
          <w:sz w:val="24"/>
          <w:szCs w:val="24"/>
        </w:rPr>
      </w:pPr>
      <w:r w:rsidRPr="4E1C558A">
        <w:rPr>
          <w:rFonts w:ascii="Arial Narrow" w:hAnsi="Arial Narrow"/>
          <w:b/>
          <w:bCs/>
          <w:sz w:val="24"/>
          <w:szCs w:val="24"/>
        </w:rPr>
        <w:t xml:space="preserve">Pro-rata subscription for new members in their first year:  </w:t>
      </w:r>
      <w:r w:rsidRPr="4E1C558A">
        <w:rPr>
          <w:rFonts w:ascii="Arial Narrow" w:hAnsi="Arial Narrow"/>
          <w:sz w:val="24"/>
          <w:szCs w:val="24"/>
        </w:rPr>
        <w:t>New members joining the WI in 202</w:t>
      </w:r>
      <w:r w:rsidR="00600681">
        <w:rPr>
          <w:rFonts w:ascii="Arial Narrow" w:hAnsi="Arial Narrow"/>
          <w:sz w:val="24"/>
          <w:szCs w:val="24"/>
        </w:rPr>
        <w:t>4</w:t>
      </w:r>
      <w:r w:rsidRPr="4E1C558A">
        <w:rPr>
          <w:rFonts w:ascii="Arial Narrow" w:hAnsi="Arial Narrow"/>
          <w:sz w:val="24"/>
          <w:szCs w:val="24"/>
        </w:rPr>
        <w:t>/2</w:t>
      </w:r>
      <w:r w:rsidR="00600681">
        <w:rPr>
          <w:rFonts w:ascii="Arial Narrow" w:hAnsi="Arial Narrow"/>
          <w:sz w:val="24"/>
          <w:szCs w:val="24"/>
        </w:rPr>
        <w:t>5</w:t>
      </w:r>
      <w:r w:rsidRPr="4E1C558A">
        <w:rPr>
          <w:rFonts w:ascii="Arial Narrow" w:hAnsi="Arial Narrow"/>
          <w:sz w:val="24"/>
          <w:szCs w:val="24"/>
        </w:rPr>
        <w:t xml:space="preserve"> for the first time, or who have not been a member of any WI in </w:t>
      </w:r>
      <w:r w:rsidRPr="4E1C558A">
        <w:rPr>
          <w:rFonts w:ascii="Arial Narrow" w:hAnsi="Arial Narrow"/>
          <w:b/>
          <w:bCs/>
          <w:sz w:val="24"/>
          <w:szCs w:val="24"/>
        </w:rPr>
        <w:t>the period 1/4/2</w:t>
      </w:r>
      <w:r w:rsidR="00600681">
        <w:rPr>
          <w:rFonts w:ascii="Arial Narrow" w:hAnsi="Arial Narrow"/>
          <w:b/>
          <w:bCs/>
          <w:sz w:val="24"/>
          <w:szCs w:val="24"/>
        </w:rPr>
        <w:t>3</w:t>
      </w:r>
      <w:r w:rsidRPr="4E1C558A">
        <w:rPr>
          <w:rFonts w:ascii="Arial Narrow" w:hAnsi="Arial Narrow"/>
          <w:b/>
          <w:bCs/>
          <w:sz w:val="24"/>
          <w:szCs w:val="24"/>
        </w:rPr>
        <w:t xml:space="preserve"> to 31/3/2</w:t>
      </w:r>
      <w:r w:rsidR="00600681">
        <w:rPr>
          <w:rFonts w:ascii="Arial Narrow" w:hAnsi="Arial Narrow"/>
          <w:b/>
          <w:bCs/>
          <w:sz w:val="24"/>
          <w:szCs w:val="24"/>
        </w:rPr>
        <w:t>4</w:t>
      </w:r>
      <w:r w:rsidRPr="4E1C558A">
        <w:rPr>
          <w:rFonts w:ascii="Arial Narrow" w:hAnsi="Arial Narrow"/>
          <w:sz w:val="24"/>
          <w:szCs w:val="24"/>
        </w:rPr>
        <w:t xml:space="preserve">, will pay a pro-rata subscription depending on the quarter in which they join. See the rate per quarter and the distribution in the table below: </w:t>
      </w:r>
      <w:r w:rsidRPr="000D0FB6">
        <w:rPr>
          <w:rFonts w:ascii="Arial Narrow" w:hAnsi="Arial Narrow"/>
          <w:b/>
          <w:bCs/>
          <w:sz w:val="24"/>
          <w:szCs w:val="24"/>
        </w:rPr>
        <w:t xml:space="preserve">Please forward these payments </w:t>
      </w:r>
      <w:r w:rsidR="00814A47" w:rsidRPr="000D0FB6">
        <w:rPr>
          <w:rFonts w:ascii="Arial Narrow" w:hAnsi="Arial Narrow"/>
          <w:b/>
          <w:bCs/>
          <w:sz w:val="24"/>
          <w:szCs w:val="24"/>
        </w:rPr>
        <w:t>on rec</w:t>
      </w:r>
      <w:r w:rsidR="000D0FB6" w:rsidRPr="000D0FB6">
        <w:rPr>
          <w:rFonts w:ascii="Arial Narrow" w:hAnsi="Arial Narrow"/>
          <w:b/>
          <w:bCs/>
          <w:sz w:val="24"/>
          <w:szCs w:val="24"/>
        </w:rPr>
        <w:t>eipt</w:t>
      </w:r>
      <w:r w:rsidR="00274D92">
        <w:rPr>
          <w:rFonts w:ascii="Arial Narrow" w:hAnsi="Arial Narrow"/>
          <w:b/>
          <w:bCs/>
          <w:sz w:val="24"/>
          <w:szCs w:val="24"/>
        </w:rPr>
        <w:t xml:space="preserve"> as soon as possible</w:t>
      </w:r>
      <w:r w:rsidR="00BF320E">
        <w:rPr>
          <w:rFonts w:ascii="Arial Narrow" w:hAnsi="Arial Narrow"/>
          <w:b/>
          <w:bCs/>
          <w:sz w:val="24"/>
          <w:szCs w:val="24"/>
        </w:rPr>
        <w:t>.</w:t>
      </w:r>
      <w:r w:rsidRPr="4E1C558A">
        <w:rPr>
          <w:rFonts w:ascii="Arial Narrow" w:hAnsi="Arial Narrow"/>
          <w:sz w:val="24"/>
          <w:szCs w:val="24"/>
        </w:rPr>
        <w:t xml:space="preserve"> </w:t>
      </w:r>
    </w:p>
    <w:p w14:paraId="12278C84" w14:textId="77777777" w:rsidR="003959A7" w:rsidRPr="005232AD" w:rsidRDefault="003959A7" w:rsidP="000D5E65">
      <w:pPr>
        <w:spacing w:line="120" w:lineRule="exact"/>
        <w:rPr>
          <w:rFonts w:ascii="Arial Narrow" w:hAnsi="Arial Narrow"/>
          <w:sz w:val="24"/>
          <w:szCs w:val="24"/>
        </w:rPr>
      </w:pPr>
    </w:p>
    <w:tbl>
      <w:tblPr>
        <w:tblW w:w="106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1565"/>
        <w:gridCol w:w="1312"/>
        <w:gridCol w:w="1560"/>
        <w:gridCol w:w="1275"/>
        <w:gridCol w:w="1701"/>
      </w:tblGrid>
      <w:tr w:rsidR="001756E6" w:rsidRPr="005232AD" w14:paraId="379E9B1B" w14:textId="77777777" w:rsidTr="00E47735">
        <w:trPr>
          <w:trHeight w:hRule="exact" w:val="807"/>
          <w:jc w:val="center"/>
        </w:trPr>
        <w:tc>
          <w:tcPr>
            <w:tcW w:w="3219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24666A4" w14:textId="32EF1242" w:rsidR="001756E6" w:rsidRPr="005232AD" w:rsidRDefault="001756E6" w:rsidP="001756E6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5232AD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 xml:space="preserve">Date of joining </w:t>
            </w:r>
            <w:r w:rsidR="008F0FB0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202</w:t>
            </w:r>
            <w:r w:rsidR="00600681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4</w:t>
            </w:r>
            <w:r w:rsidR="008F0FB0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/2</w:t>
            </w:r>
            <w:r w:rsidR="00600681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56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1DC6E61" w14:textId="3ECC1DD5" w:rsidR="001756E6" w:rsidRPr="005232AD" w:rsidRDefault="001756E6" w:rsidP="001756E6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5232AD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Total subscription</w:t>
            </w:r>
            <w:r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**</w:t>
            </w:r>
          </w:p>
        </w:tc>
        <w:tc>
          <w:tcPr>
            <w:tcW w:w="1312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083600B" w14:textId="6D5834F2" w:rsidR="001756E6" w:rsidRPr="001756E6" w:rsidRDefault="001756E6" w:rsidP="001756E6">
            <w:pPr>
              <w:jc w:val="center"/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vertAlign w:val="superscript"/>
                <w:lang w:eastAsia="en-GB"/>
              </w:rPr>
            </w:pPr>
            <w:r w:rsidRPr="001756E6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WI share</w:t>
            </w:r>
            <w:r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vertAlign w:val="superscript"/>
                <w:lang w:eastAsia="en-GB"/>
              </w:rPr>
              <w:t xml:space="preserve"> **</w:t>
            </w:r>
          </w:p>
        </w:tc>
        <w:tc>
          <w:tcPr>
            <w:tcW w:w="1560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B0879E8" w14:textId="273480BD" w:rsidR="001756E6" w:rsidRPr="001756E6" w:rsidRDefault="001756E6" w:rsidP="001756E6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vertAlign w:val="superscript"/>
                <w:lang w:eastAsia="en-GB"/>
              </w:rPr>
            </w:pPr>
            <w:r w:rsidRPr="005232AD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Federation share</w:t>
            </w:r>
            <w:r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F39B97D" w14:textId="243B8A8F" w:rsidR="001756E6" w:rsidRPr="001756E6" w:rsidRDefault="001756E6" w:rsidP="001756E6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vertAlign w:val="superscript"/>
                <w:lang w:eastAsia="en-GB"/>
              </w:rPr>
            </w:pPr>
            <w:r w:rsidRPr="005232AD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NFWI share</w:t>
            </w:r>
            <w:r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</w:tcPr>
          <w:p w14:paraId="348D9BCB" w14:textId="712A3FA8" w:rsidR="001756E6" w:rsidRPr="005232AD" w:rsidRDefault="00B22BF4" w:rsidP="001756E6">
            <w:pPr>
              <w:jc w:val="center"/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</w:pPr>
            <w:r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 xml:space="preserve">Total Payable to NYWFWI </w:t>
            </w:r>
          </w:p>
        </w:tc>
      </w:tr>
      <w:tr w:rsidR="001756E6" w:rsidRPr="00B22BF4" w14:paraId="200835E4" w14:textId="77777777" w:rsidTr="00B22BF4">
        <w:trPr>
          <w:trHeight w:hRule="exact" w:val="397"/>
          <w:jc w:val="center"/>
        </w:trPr>
        <w:tc>
          <w:tcPr>
            <w:tcW w:w="3219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67B3F51" w14:textId="43BA850F" w:rsidR="001756E6" w:rsidRPr="009636E3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 April to 30 June</w:t>
            </w:r>
            <w:r w:rsidR="008F0FB0"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 xml:space="preserve"> 202</w:t>
            </w:r>
            <w:r w:rsidR="00C10C4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56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138FD4C" w14:textId="7E170420" w:rsidR="001756E6" w:rsidRPr="009636E3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£4</w:t>
            </w:r>
            <w:r w:rsidR="00C173C8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8</w:t>
            </w: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1312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25A404D" w14:textId="5ECBA760" w:rsidR="001756E6" w:rsidRPr="009636E3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 w:rsidR="00207417"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2</w:t>
            </w:r>
            <w:r w:rsidR="00CC4E62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3</w:t>
            </w: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.60</w:t>
            </w:r>
          </w:p>
        </w:tc>
        <w:tc>
          <w:tcPr>
            <w:tcW w:w="1560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618ED5" w14:textId="5EE04BC0" w:rsidR="001756E6" w:rsidRPr="009636E3" w:rsidRDefault="009636E3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 w:rsidR="00CC4E62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11.30</w:t>
            </w:r>
          </w:p>
        </w:tc>
        <w:tc>
          <w:tcPr>
            <w:tcW w:w="127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B15872" w14:textId="01EA01D2" w:rsidR="001756E6" w:rsidRPr="009636E3" w:rsidRDefault="009636E3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 w:rsidR="00CC4E62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13.10</w:t>
            </w:r>
          </w:p>
        </w:tc>
        <w:tc>
          <w:tcPr>
            <w:tcW w:w="1701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vAlign w:val="center"/>
          </w:tcPr>
          <w:p w14:paraId="269AE9CD" w14:textId="0D1B3C9E" w:rsidR="001756E6" w:rsidRPr="009636E3" w:rsidRDefault="00962012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£2</w:t>
            </w:r>
            <w:r w:rsidR="00343B2A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4</w:t>
            </w: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.40</w:t>
            </w:r>
          </w:p>
        </w:tc>
      </w:tr>
      <w:tr w:rsidR="001756E6" w:rsidRPr="00B22BF4" w14:paraId="53531419" w14:textId="77777777" w:rsidTr="00B22BF4">
        <w:trPr>
          <w:trHeight w:hRule="exact" w:val="397"/>
          <w:jc w:val="center"/>
        </w:trPr>
        <w:tc>
          <w:tcPr>
            <w:tcW w:w="3219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6082C30" w14:textId="5927631D" w:rsidR="001756E6" w:rsidRPr="009636E3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 July to 30 Sept</w:t>
            </w:r>
            <w:r w:rsidR="00C10C4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 xml:space="preserve"> </w:t>
            </w:r>
            <w:r w:rsidR="00C10C43"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202</w:t>
            </w:r>
            <w:r w:rsidR="00C10C4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56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2942EC4" w14:textId="4364F485" w:rsidR="001756E6" w:rsidRPr="009636E3" w:rsidRDefault="00207417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 w:rsidR="00343B2A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36.00</w:t>
            </w:r>
          </w:p>
        </w:tc>
        <w:tc>
          <w:tcPr>
            <w:tcW w:w="1312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9D2DC75" w14:textId="6A509E60" w:rsidR="001756E6" w:rsidRPr="009636E3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 w:rsidR="00343B2A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17.70</w:t>
            </w:r>
          </w:p>
        </w:tc>
        <w:tc>
          <w:tcPr>
            <w:tcW w:w="1560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606ABE" w14:textId="583AB4FA" w:rsidR="001756E6" w:rsidRPr="009636E3" w:rsidRDefault="009636E3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 w:rsidR="00343B2A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8.48</w:t>
            </w:r>
          </w:p>
        </w:tc>
        <w:tc>
          <w:tcPr>
            <w:tcW w:w="127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EBC6C6" w14:textId="6637D560" w:rsidR="001756E6" w:rsidRPr="009636E3" w:rsidRDefault="009636E3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 w:rsidR="00343B2A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9.82</w:t>
            </w:r>
          </w:p>
        </w:tc>
        <w:tc>
          <w:tcPr>
            <w:tcW w:w="1701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vAlign w:val="center"/>
          </w:tcPr>
          <w:p w14:paraId="5A358C45" w14:textId="7094CACA" w:rsidR="001756E6" w:rsidRPr="009636E3" w:rsidRDefault="009636E3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 w:rsidR="00B829FE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18.30</w:t>
            </w:r>
          </w:p>
        </w:tc>
      </w:tr>
      <w:tr w:rsidR="001756E6" w:rsidRPr="00B22BF4" w14:paraId="129CAD0F" w14:textId="77777777" w:rsidTr="00B22BF4">
        <w:trPr>
          <w:trHeight w:hRule="exact" w:val="397"/>
          <w:jc w:val="center"/>
        </w:trPr>
        <w:tc>
          <w:tcPr>
            <w:tcW w:w="3219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536E58A" w14:textId="6DB905D5" w:rsidR="001756E6" w:rsidRPr="009636E3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 Oct to 31 Dec</w:t>
            </w:r>
            <w:r w:rsidR="00C10C4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 xml:space="preserve"> </w:t>
            </w:r>
            <w:r w:rsidR="00C10C43"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202</w:t>
            </w:r>
            <w:r w:rsidR="00C10C4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56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610AC89" w14:textId="7BEEA3C6" w:rsidR="001756E6" w:rsidRPr="009636E3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 w:rsidR="00B829FE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24.00</w:t>
            </w:r>
          </w:p>
        </w:tc>
        <w:tc>
          <w:tcPr>
            <w:tcW w:w="1312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8B7CF9A" w14:textId="68AA02DA" w:rsidR="001756E6" w:rsidRPr="009636E3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 w:rsidR="00207417"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11.</w:t>
            </w:r>
            <w:r w:rsidR="00B829FE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8</w:t>
            </w:r>
            <w:r w:rsidR="00207417"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A3F387" w14:textId="34BB1C11" w:rsidR="001756E6" w:rsidRPr="009636E3" w:rsidRDefault="009636E3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 w:rsidR="00207417"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5.</w:t>
            </w:r>
            <w:r w:rsidR="00B829FE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127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C25ECE" w14:textId="5E890580" w:rsidR="001756E6" w:rsidRPr="009636E3" w:rsidRDefault="009636E3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 w:rsidR="00207417"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6.</w:t>
            </w:r>
            <w:r w:rsidR="00B829FE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1701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vAlign w:val="center"/>
          </w:tcPr>
          <w:p w14:paraId="05BBD9BC" w14:textId="09B8D120" w:rsidR="001756E6" w:rsidRPr="009636E3" w:rsidRDefault="009636E3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 w:rsidR="002719BF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12.20</w:t>
            </w:r>
          </w:p>
        </w:tc>
      </w:tr>
      <w:tr w:rsidR="001756E6" w:rsidRPr="00B22BF4" w14:paraId="3C57C067" w14:textId="77777777" w:rsidTr="00E47735">
        <w:trPr>
          <w:trHeight w:hRule="exact" w:val="397"/>
          <w:jc w:val="center"/>
        </w:trPr>
        <w:tc>
          <w:tcPr>
            <w:tcW w:w="3219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78E19A" w14:textId="5E441E37" w:rsidR="001756E6" w:rsidRPr="009636E3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 Jan to 31 Mar 202</w:t>
            </w:r>
            <w:r w:rsidR="00C10C4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56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73BAAC" w14:textId="56A93B68" w:rsidR="001756E6" w:rsidRPr="009636E3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 w:rsidR="002719BF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12.00</w:t>
            </w:r>
          </w:p>
        </w:tc>
        <w:tc>
          <w:tcPr>
            <w:tcW w:w="1312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CD1759" w14:textId="50415585" w:rsidR="001756E6" w:rsidRPr="009636E3" w:rsidRDefault="001756E6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 w:rsidR="002719BF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5.90</w:t>
            </w:r>
          </w:p>
        </w:tc>
        <w:tc>
          <w:tcPr>
            <w:tcW w:w="1560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059A62" w14:textId="540AA7AF" w:rsidR="001756E6" w:rsidRPr="009636E3" w:rsidRDefault="009636E3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 w:rsidR="00207417"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2.</w:t>
            </w:r>
            <w:r w:rsidR="002719BF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127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006E8E" w14:textId="6DB3E068" w:rsidR="001756E6" w:rsidRPr="009636E3" w:rsidRDefault="009636E3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 w:rsidR="00207417"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3.</w:t>
            </w:r>
            <w:r w:rsidR="002719BF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701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vAlign w:val="center"/>
          </w:tcPr>
          <w:p w14:paraId="0F9E05F8" w14:textId="79003573" w:rsidR="001756E6" w:rsidRPr="009636E3" w:rsidRDefault="009636E3" w:rsidP="00ED661A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 w:rsidR="00525B20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6.10</w:t>
            </w:r>
          </w:p>
        </w:tc>
      </w:tr>
    </w:tbl>
    <w:p w14:paraId="258B994C" w14:textId="0F65400B" w:rsidR="001756E6" w:rsidRPr="00B22BF4" w:rsidRDefault="001756E6" w:rsidP="001756E6">
      <w:pPr>
        <w:rPr>
          <w:rFonts w:ascii="Arial Narrow" w:hAnsi="Arial Narrow"/>
          <w:i/>
          <w:iCs/>
          <w:sz w:val="24"/>
          <w:szCs w:val="24"/>
        </w:rPr>
      </w:pPr>
    </w:p>
    <w:p w14:paraId="3A56926E" w14:textId="31A1B05D" w:rsidR="001756E6" w:rsidRPr="001756E6" w:rsidRDefault="001756E6" w:rsidP="001756E6">
      <w:pPr>
        <w:rPr>
          <w:rFonts w:ascii="Arial Narrow" w:hAnsi="Arial Narrow"/>
          <w:sz w:val="24"/>
          <w:szCs w:val="24"/>
        </w:rPr>
      </w:pPr>
      <w:r w:rsidRPr="00CD366D">
        <w:rPr>
          <w:rFonts w:ascii="Arial Narrow" w:hAnsi="Arial Narrow"/>
          <w:b/>
          <w:bCs/>
          <w:sz w:val="24"/>
          <w:szCs w:val="24"/>
        </w:rPr>
        <w:t>** Note</w:t>
      </w:r>
      <w:r>
        <w:rPr>
          <w:rFonts w:ascii="Arial Narrow" w:hAnsi="Arial Narrow"/>
          <w:sz w:val="24"/>
          <w:szCs w:val="24"/>
        </w:rPr>
        <w:t xml:space="preserve"> the Total Subscription due will be determined by the amount </w:t>
      </w:r>
      <w:r w:rsidR="005804FD">
        <w:rPr>
          <w:rFonts w:ascii="Arial Narrow" w:hAnsi="Arial Narrow"/>
          <w:sz w:val="24"/>
          <w:szCs w:val="24"/>
        </w:rPr>
        <w:t xml:space="preserve">of </w:t>
      </w:r>
      <w:r>
        <w:rPr>
          <w:rFonts w:ascii="Arial Narrow" w:hAnsi="Arial Narrow"/>
          <w:sz w:val="24"/>
          <w:szCs w:val="24"/>
        </w:rPr>
        <w:t>your WI Share</w:t>
      </w:r>
      <w:r w:rsidR="00CD366D">
        <w:rPr>
          <w:rFonts w:ascii="Arial Narrow" w:hAnsi="Arial Narrow"/>
          <w:sz w:val="24"/>
          <w:szCs w:val="24"/>
        </w:rPr>
        <w:t xml:space="preserve"> which can now be set by your WI Committee </w:t>
      </w:r>
      <w:r>
        <w:rPr>
          <w:rFonts w:ascii="Arial Narrow" w:hAnsi="Arial Narrow"/>
          <w:sz w:val="24"/>
          <w:szCs w:val="24"/>
        </w:rPr>
        <w:t>– the National and Federation Shares are fixed</w:t>
      </w:r>
      <w:r w:rsidR="00CD366D">
        <w:rPr>
          <w:rFonts w:ascii="Arial Narrow" w:hAnsi="Arial Narrow"/>
          <w:sz w:val="24"/>
          <w:szCs w:val="24"/>
        </w:rPr>
        <w:t xml:space="preserve">. For further details </w:t>
      </w:r>
      <w:r w:rsidR="00BF320E">
        <w:rPr>
          <w:rFonts w:ascii="Arial Narrow" w:hAnsi="Arial Narrow"/>
          <w:sz w:val="24"/>
          <w:szCs w:val="24"/>
        </w:rPr>
        <w:t xml:space="preserve">follow </w:t>
      </w:r>
      <w:r w:rsidR="00CD366D">
        <w:rPr>
          <w:rFonts w:ascii="Arial Narrow" w:hAnsi="Arial Narrow"/>
          <w:sz w:val="24"/>
          <w:szCs w:val="24"/>
        </w:rPr>
        <w:t xml:space="preserve">this link in MyWI - </w:t>
      </w:r>
      <w:hyperlink r:id="rId9" w:history="1">
        <w:r w:rsidR="00CD366D" w:rsidRPr="00CD366D">
          <w:rPr>
            <w:rStyle w:val="Hyperlink"/>
            <w:rFonts w:ascii="Arial Narrow" w:hAnsi="Arial Narrow"/>
            <w:sz w:val="24"/>
            <w:szCs w:val="24"/>
          </w:rPr>
          <w:t>https://mywi.thewi.org.uk/essential-information/subscription-rates</w:t>
        </w:r>
      </w:hyperlink>
      <w:r w:rsidR="00CD366D">
        <w:rPr>
          <w:rFonts w:ascii="Arial Narrow" w:hAnsi="Arial Narrow"/>
          <w:sz w:val="24"/>
          <w:szCs w:val="24"/>
        </w:rPr>
        <w:t xml:space="preserve">. </w:t>
      </w:r>
    </w:p>
    <w:p w14:paraId="03BA0F9A" w14:textId="314703B6" w:rsidR="00616312" w:rsidRDefault="00616312" w:rsidP="005232AD">
      <w:pPr>
        <w:rPr>
          <w:rFonts w:ascii="Arial Narrow" w:hAnsi="Arial Narrow"/>
          <w:sz w:val="24"/>
          <w:szCs w:val="24"/>
        </w:rPr>
      </w:pPr>
      <w:r w:rsidRPr="005232AD">
        <w:rPr>
          <w:rFonts w:ascii="Arial Narrow" w:hAnsi="Arial Narrow"/>
          <w:sz w:val="24"/>
          <w:szCs w:val="24"/>
        </w:rPr>
        <w:t>If you have any queries of a financial nature concerning your WI, plea</w:t>
      </w:r>
      <w:r w:rsidR="00C70B37" w:rsidRPr="005232AD">
        <w:rPr>
          <w:rFonts w:ascii="Arial Narrow" w:hAnsi="Arial Narrow"/>
          <w:sz w:val="24"/>
          <w:szCs w:val="24"/>
        </w:rPr>
        <w:t xml:space="preserve">se do not hesitate to contact </w:t>
      </w:r>
      <w:r w:rsidR="00DA7FEF" w:rsidRPr="005232AD">
        <w:rPr>
          <w:rFonts w:ascii="Arial Narrow" w:hAnsi="Arial Narrow"/>
          <w:sz w:val="24"/>
          <w:szCs w:val="24"/>
        </w:rPr>
        <w:t xml:space="preserve">the </w:t>
      </w:r>
      <w:r w:rsidR="00197904">
        <w:rPr>
          <w:rFonts w:ascii="Arial Narrow" w:hAnsi="Arial Narrow"/>
          <w:sz w:val="24"/>
          <w:szCs w:val="24"/>
        </w:rPr>
        <w:t xml:space="preserve">Federation </w:t>
      </w:r>
      <w:r w:rsidR="00DA7FEF" w:rsidRPr="005232AD">
        <w:rPr>
          <w:rFonts w:ascii="Arial Narrow" w:hAnsi="Arial Narrow"/>
          <w:sz w:val="24"/>
          <w:szCs w:val="24"/>
        </w:rPr>
        <w:t xml:space="preserve">Treasurer on </w:t>
      </w:r>
      <w:r w:rsidR="00E47735" w:rsidRPr="00B22BF4">
        <w:rPr>
          <w:rFonts w:ascii="Arial Narrow" w:hAnsi="Arial Narrow"/>
          <w:b/>
          <w:bCs/>
          <w:sz w:val="24"/>
          <w:szCs w:val="24"/>
        </w:rPr>
        <w:t>nywfw</w:t>
      </w:r>
      <w:r w:rsidR="009D5908" w:rsidRPr="00B22BF4">
        <w:rPr>
          <w:rFonts w:ascii="Arial Narrow" w:hAnsi="Arial Narrow"/>
          <w:b/>
          <w:bCs/>
          <w:sz w:val="24"/>
          <w:szCs w:val="24"/>
        </w:rPr>
        <w:t>i.finance1@outlook.com</w:t>
      </w:r>
    </w:p>
    <w:p w14:paraId="13F52E96" w14:textId="77777777" w:rsidR="003B54D8" w:rsidRPr="005232AD" w:rsidRDefault="003B54D8" w:rsidP="005232AD">
      <w:pPr>
        <w:rPr>
          <w:rFonts w:ascii="Arial Narrow" w:hAnsi="Arial Narrow"/>
          <w:sz w:val="24"/>
          <w:szCs w:val="24"/>
        </w:rPr>
      </w:pPr>
    </w:p>
    <w:p w14:paraId="7D863FAB" w14:textId="228ECC5D" w:rsidR="003B54D8" w:rsidRDefault="00A5007F" w:rsidP="009636E3">
      <w:pPr>
        <w:spacing w:line="32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5FB970F1" wp14:editId="1232FC8A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504825" cy="247650"/>
            <wp:effectExtent l="0" t="0" r="9525" b="0"/>
            <wp:wrapSquare wrapText="left"/>
            <wp:docPr id="2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99" b="2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2EADAF" wp14:editId="10E80D0D">
                <wp:simplePos x="0" y="0"/>
                <wp:positionH relativeFrom="column">
                  <wp:posOffset>-56515</wp:posOffset>
                </wp:positionH>
                <wp:positionV relativeFrom="paragraph">
                  <wp:posOffset>10160</wp:posOffset>
                </wp:positionV>
                <wp:extent cx="627189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4FD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.45pt;margin-top:.8pt;width:493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">
                <v:stroke dashstyle="1 1"/>
              </v:shape>
            </w:pict>
          </mc:Fallback>
        </mc:AlternateContent>
      </w:r>
    </w:p>
    <w:p w14:paraId="22458892" w14:textId="6C721DFA" w:rsidR="00706270" w:rsidRPr="005232AD" w:rsidRDefault="00DA7FEF" w:rsidP="009636E3">
      <w:pPr>
        <w:tabs>
          <w:tab w:val="right" w:leader="dot" w:pos="9923"/>
        </w:tabs>
        <w:rPr>
          <w:rFonts w:ascii="Arial Narrow" w:hAnsi="Arial Narrow"/>
          <w:sz w:val="24"/>
          <w:szCs w:val="24"/>
        </w:rPr>
      </w:pPr>
      <w:r w:rsidRPr="005232AD">
        <w:rPr>
          <w:rFonts w:ascii="Arial Narrow" w:hAnsi="Arial Narrow"/>
          <w:sz w:val="24"/>
          <w:szCs w:val="24"/>
        </w:rPr>
        <w:tab/>
      </w:r>
      <w:r w:rsidR="00706270" w:rsidRPr="005232AD">
        <w:rPr>
          <w:rFonts w:ascii="Arial Narrow" w:hAnsi="Arial Narrow"/>
          <w:sz w:val="24"/>
          <w:szCs w:val="24"/>
        </w:rPr>
        <w:t xml:space="preserve">WI </w:t>
      </w:r>
      <w:r w:rsidR="00616312" w:rsidRPr="005232AD">
        <w:rPr>
          <w:rFonts w:ascii="Arial Narrow" w:hAnsi="Arial Narrow"/>
          <w:sz w:val="24"/>
          <w:szCs w:val="24"/>
        </w:rPr>
        <w:t>Membership</w:t>
      </w:r>
      <w:r w:rsidR="00616312" w:rsidRPr="005232AD">
        <w:rPr>
          <w:rFonts w:ascii="Arial Narrow" w:hAnsi="Arial Narrow"/>
          <w:b/>
          <w:sz w:val="24"/>
          <w:szCs w:val="24"/>
        </w:rPr>
        <w:t xml:space="preserve"> </w:t>
      </w:r>
      <w:r w:rsidR="009636E3">
        <w:rPr>
          <w:rFonts w:ascii="Arial Narrow" w:hAnsi="Arial Narrow"/>
          <w:sz w:val="24"/>
          <w:szCs w:val="24"/>
        </w:rPr>
        <w:t>F</w:t>
      </w:r>
      <w:r w:rsidR="00706270" w:rsidRPr="005232AD">
        <w:rPr>
          <w:rFonts w:ascii="Arial Narrow" w:hAnsi="Arial Narrow"/>
          <w:sz w:val="24"/>
          <w:szCs w:val="24"/>
        </w:rPr>
        <w:t xml:space="preserve">ees </w:t>
      </w:r>
      <w:r w:rsidR="009636E3">
        <w:rPr>
          <w:rFonts w:ascii="Arial Narrow" w:hAnsi="Arial Narrow"/>
          <w:sz w:val="24"/>
          <w:szCs w:val="24"/>
        </w:rPr>
        <w:t>202</w:t>
      </w:r>
      <w:r w:rsidR="00525B20">
        <w:rPr>
          <w:rFonts w:ascii="Arial Narrow" w:hAnsi="Arial Narrow"/>
          <w:sz w:val="24"/>
          <w:szCs w:val="24"/>
        </w:rPr>
        <w:t>4</w:t>
      </w:r>
      <w:r w:rsidR="009636E3">
        <w:rPr>
          <w:rFonts w:ascii="Arial Narrow" w:hAnsi="Arial Narrow"/>
          <w:sz w:val="24"/>
          <w:szCs w:val="24"/>
        </w:rPr>
        <w:t>-202</w:t>
      </w:r>
      <w:r w:rsidR="00525B20">
        <w:rPr>
          <w:rFonts w:ascii="Arial Narrow" w:hAnsi="Arial Narrow"/>
          <w:sz w:val="24"/>
          <w:szCs w:val="24"/>
        </w:rPr>
        <w:t>5</w:t>
      </w:r>
    </w:p>
    <w:p w14:paraId="60950FD8" w14:textId="77777777" w:rsidR="00706270" w:rsidRPr="005232AD" w:rsidRDefault="00706270" w:rsidP="005232AD">
      <w:pPr>
        <w:rPr>
          <w:rFonts w:ascii="Arial Narrow" w:hAnsi="Arial Narrow"/>
          <w:sz w:val="24"/>
          <w:szCs w:val="24"/>
        </w:rPr>
      </w:pPr>
    </w:p>
    <w:p w14:paraId="518DC442" w14:textId="77777777" w:rsidR="00DA7FEF" w:rsidRPr="005232AD" w:rsidRDefault="00616312" w:rsidP="005232AD">
      <w:pPr>
        <w:tabs>
          <w:tab w:val="left" w:leader="dot" w:pos="4962"/>
          <w:tab w:val="left" w:pos="5529"/>
          <w:tab w:val="left" w:pos="5954"/>
          <w:tab w:val="left" w:leader="dot" w:pos="10490"/>
        </w:tabs>
        <w:spacing w:line="480" w:lineRule="auto"/>
        <w:rPr>
          <w:rFonts w:ascii="Arial Narrow" w:hAnsi="Arial Narrow"/>
          <w:sz w:val="24"/>
          <w:szCs w:val="24"/>
        </w:rPr>
      </w:pPr>
      <w:r w:rsidRPr="005232AD">
        <w:rPr>
          <w:rFonts w:ascii="Arial Narrow" w:hAnsi="Arial Narrow"/>
          <w:sz w:val="24"/>
          <w:szCs w:val="24"/>
        </w:rPr>
        <w:t>Number of full members</w:t>
      </w:r>
      <w:r w:rsidR="00DA7FEF" w:rsidRPr="005232AD">
        <w:rPr>
          <w:rFonts w:ascii="Arial Narrow" w:hAnsi="Arial Narrow"/>
          <w:sz w:val="24"/>
          <w:szCs w:val="24"/>
        </w:rPr>
        <w:t>:</w:t>
      </w:r>
      <w:r w:rsidR="005232AD">
        <w:rPr>
          <w:rFonts w:ascii="Arial Narrow" w:hAnsi="Arial Narrow"/>
          <w:sz w:val="24"/>
          <w:szCs w:val="24"/>
        </w:rPr>
        <w:tab/>
      </w:r>
      <w:r w:rsidR="005232AD">
        <w:rPr>
          <w:rFonts w:ascii="Arial Narrow" w:hAnsi="Arial Narrow"/>
          <w:sz w:val="24"/>
          <w:szCs w:val="24"/>
        </w:rPr>
        <w:tab/>
      </w:r>
      <w:r w:rsidRPr="005232AD">
        <w:rPr>
          <w:rFonts w:ascii="Arial Narrow" w:hAnsi="Arial Narrow"/>
          <w:sz w:val="24"/>
          <w:szCs w:val="24"/>
        </w:rPr>
        <w:t>Number of Dual Member</w:t>
      </w:r>
      <w:r w:rsidR="00DA7FEF" w:rsidRPr="005232AD">
        <w:rPr>
          <w:rFonts w:ascii="Arial Narrow" w:hAnsi="Arial Narrow"/>
          <w:sz w:val="24"/>
          <w:szCs w:val="24"/>
        </w:rPr>
        <w:t>s:</w:t>
      </w:r>
      <w:r w:rsidR="00DA7FEF" w:rsidRPr="005232AD">
        <w:rPr>
          <w:rFonts w:ascii="Arial Narrow" w:hAnsi="Arial Narrow"/>
          <w:sz w:val="24"/>
          <w:szCs w:val="24"/>
        </w:rPr>
        <w:tab/>
      </w:r>
    </w:p>
    <w:p w14:paraId="452C1ED9" w14:textId="16AF6D73" w:rsidR="00FB4CFE" w:rsidRDefault="00FB4CFE" w:rsidP="00037154">
      <w:pPr>
        <w:tabs>
          <w:tab w:val="right" w:leader="dot" w:pos="6804"/>
          <w:tab w:val="right" w:leader="dot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Federation </w:t>
      </w:r>
      <w:r w:rsidRPr="005232AD">
        <w:rPr>
          <w:rFonts w:ascii="Arial Narrow" w:hAnsi="Arial Narrow"/>
          <w:sz w:val="24"/>
          <w:szCs w:val="24"/>
        </w:rPr>
        <w:t>NYWFWI Membership fees at £</w:t>
      </w:r>
      <w:r w:rsidR="00037154">
        <w:rPr>
          <w:rFonts w:ascii="Arial Narrow" w:hAnsi="Arial Narrow"/>
          <w:sz w:val="24"/>
          <w:szCs w:val="24"/>
        </w:rPr>
        <w:tab/>
      </w:r>
      <w:r w:rsidRPr="005232AD">
        <w:rPr>
          <w:rFonts w:ascii="Arial Narrow" w:hAnsi="Arial Narrow"/>
          <w:sz w:val="24"/>
          <w:szCs w:val="24"/>
        </w:rPr>
        <w:t>per full member:£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</w:p>
    <w:p w14:paraId="48A8432C" w14:textId="77777777" w:rsidR="00FB4CFE" w:rsidRDefault="00FB4CFE" w:rsidP="00037154">
      <w:pPr>
        <w:tabs>
          <w:tab w:val="left" w:pos="6379"/>
          <w:tab w:val="right" w:leader="dot" w:pos="6804"/>
          <w:tab w:val="left" w:leader="dot" w:pos="8080"/>
          <w:tab w:val="right" w:leader="dot" w:pos="9072"/>
        </w:tabs>
        <w:rPr>
          <w:rFonts w:ascii="Arial Narrow" w:hAnsi="Arial Narrow"/>
          <w:sz w:val="24"/>
          <w:szCs w:val="24"/>
        </w:rPr>
      </w:pPr>
    </w:p>
    <w:p w14:paraId="46AEFC4E" w14:textId="01CC6616" w:rsidR="005232AD" w:rsidRDefault="00081748" w:rsidP="00886780">
      <w:pPr>
        <w:tabs>
          <w:tab w:val="right" w:leader="dot" w:pos="6804"/>
          <w:tab w:val="right" w:leader="dot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National </w:t>
      </w:r>
      <w:r w:rsidR="00706270" w:rsidRPr="005232AD">
        <w:rPr>
          <w:rFonts w:ascii="Arial Narrow" w:hAnsi="Arial Narrow"/>
          <w:sz w:val="24"/>
          <w:szCs w:val="24"/>
        </w:rPr>
        <w:t>NFWI Membership Fees at £</w:t>
      </w:r>
      <w:r w:rsidR="00037154">
        <w:rPr>
          <w:rFonts w:ascii="Arial Narrow" w:hAnsi="Arial Narrow"/>
          <w:sz w:val="24"/>
          <w:szCs w:val="24"/>
        </w:rPr>
        <w:tab/>
        <w:t xml:space="preserve"> </w:t>
      </w:r>
      <w:r w:rsidR="00616312" w:rsidRPr="005232AD">
        <w:rPr>
          <w:rFonts w:ascii="Arial Narrow" w:hAnsi="Arial Narrow"/>
          <w:sz w:val="24"/>
          <w:szCs w:val="24"/>
        </w:rPr>
        <w:t xml:space="preserve"> per f</w:t>
      </w:r>
      <w:r w:rsidR="00DA7FEF" w:rsidRPr="005232AD">
        <w:rPr>
          <w:rFonts w:ascii="Arial Narrow" w:hAnsi="Arial Narrow"/>
          <w:sz w:val="24"/>
          <w:szCs w:val="24"/>
        </w:rPr>
        <w:t>ull member:£</w:t>
      </w:r>
      <w:r w:rsidR="005232AD">
        <w:rPr>
          <w:rFonts w:ascii="Arial Narrow" w:hAnsi="Arial Narrow"/>
          <w:sz w:val="24"/>
          <w:szCs w:val="24"/>
        </w:rPr>
        <w:t xml:space="preserve"> </w:t>
      </w:r>
      <w:r w:rsidR="005232AD">
        <w:rPr>
          <w:rFonts w:ascii="Arial Narrow" w:hAnsi="Arial Narrow"/>
          <w:sz w:val="24"/>
          <w:szCs w:val="24"/>
        </w:rPr>
        <w:tab/>
      </w:r>
    </w:p>
    <w:p w14:paraId="42121E7E" w14:textId="77777777" w:rsidR="005232AD" w:rsidRDefault="005232AD" w:rsidP="00F23B19">
      <w:pPr>
        <w:tabs>
          <w:tab w:val="left" w:pos="6379"/>
          <w:tab w:val="left" w:leader="dot" w:pos="8080"/>
        </w:tabs>
        <w:rPr>
          <w:rFonts w:ascii="Arial Narrow" w:hAnsi="Arial Narrow"/>
          <w:sz w:val="24"/>
          <w:szCs w:val="24"/>
        </w:rPr>
      </w:pPr>
    </w:p>
    <w:p w14:paraId="130898FD" w14:textId="4C8279FB" w:rsidR="00616312" w:rsidRPr="00CD4C17" w:rsidRDefault="00CD4C17" w:rsidP="00CD4C17">
      <w:pPr>
        <w:tabs>
          <w:tab w:val="left" w:pos="4395"/>
          <w:tab w:val="left" w:pos="6663"/>
          <w:tab w:val="right" w:leader="dot" w:pos="9072"/>
        </w:tabs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5232AD" w:rsidRPr="00CD4C17">
        <w:rPr>
          <w:rFonts w:ascii="Arial Narrow" w:hAnsi="Arial Narrow"/>
          <w:b/>
          <w:bCs/>
          <w:sz w:val="24"/>
          <w:szCs w:val="24"/>
        </w:rPr>
        <w:t>TOTAL</w:t>
      </w:r>
      <w:r w:rsidR="005232AD" w:rsidRPr="00CD4C17">
        <w:rPr>
          <w:rFonts w:ascii="Arial Narrow" w:hAnsi="Arial Narrow"/>
          <w:b/>
          <w:bCs/>
          <w:sz w:val="24"/>
          <w:szCs w:val="24"/>
        </w:rPr>
        <w:tab/>
      </w:r>
      <w:r w:rsidR="00616312" w:rsidRPr="00CD4C17">
        <w:rPr>
          <w:rFonts w:ascii="Arial Narrow" w:hAnsi="Arial Narrow"/>
          <w:b/>
          <w:bCs/>
          <w:sz w:val="24"/>
          <w:szCs w:val="24"/>
        </w:rPr>
        <w:t>£</w:t>
      </w:r>
      <w:r w:rsidR="005232AD" w:rsidRPr="00CD4C17">
        <w:rPr>
          <w:rFonts w:ascii="Arial Narrow" w:hAnsi="Arial Narrow"/>
          <w:b/>
          <w:bCs/>
          <w:sz w:val="24"/>
          <w:szCs w:val="24"/>
        </w:rPr>
        <w:tab/>
      </w:r>
    </w:p>
    <w:p w14:paraId="4BE1E665" w14:textId="77777777" w:rsidR="00616312" w:rsidRPr="005232AD" w:rsidRDefault="00616312" w:rsidP="00B22BF4">
      <w:pPr>
        <w:spacing w:line="80" w:lineRule="exact"/>
        <w:rPr>
          <w:rFonts w:ascii="Arial Narrow" w:hAnsi="Arial Narrow"/>
          <w:sz w:val="24"/>
          <w:szCs w:val="24"/>
        </w:rPr>
      </w:pPr>
    </w:p>
    <w:p w14:paraId="34508B48" w14:textId="73FA2EA2" w:rsidR="00DA7FEF" w:rsidRDefault="4E1C558A" w:rsidP="005232AD">
      <w:pPr>
        <w:rPr>
          <w:rFonts w:ascii="Arial Narrow" w:hAnsi="Arial Narrow"/>
          <w:sz w:val="24"/>
          <w:szCs w:val="24"/>
        </w:rPr>
      </w:pPr>
      <w:r w:rsidRPr="4E1C558A">
        <w:rPr>
          <w:rFonts w:ascii="Arial Narrow" w:hAnsi="Arial Narrow"/>
          <w:sz w:val="24"/>
          <w:szCs w:val="24"/>
        </w:rPr>
        <w:t>Please make cheques payable to</w:t>
      </w:r>
      <w:r w:rsidRPr="4E1C558A">
        <w:rPr>
          <w:rFonts w:ascii="Arial Narrow" w:hAnsi="Arial Narrow"/>
          <w:b/>
          <w:bCs/>
          <w:sz w:val="24"/>
          <w:szCs w:val="24"/>
        </w:rPr>
        <w:t xml:space="preserve"> NYWFWI </w:t>
      </w:r>
      <w:r w:rsidRPr="4E1C558A">
        <w:rPr>
          <w:rFonts w:ascii="Arial Narrow" w:hAnsi="Arial Narrow"/>
          <w:sz w:val="24"/>
          <w:szCs w:val="24"/>
        </w:rPr>
        <w:t>and send to Alma House, Low St Agnesgate, Ripon HG4 1NG.</w:t>
      </w:r>
    </w:p>
    <w:p w14:paraId="08797E12" w14:textId="1C70D9EE" w:rsidR="4E1C558A" w:rsidRDefault="4E1C558A" w:rsidP="4E1C558A">
      <w:pPr>
        <w:rPr>
          <w:rFonts w:ascii="Arial Narrow" w:hAnsi="Arial Narrow"/>
          <w:sz w:val="24"/>
          <w:szCs w:val="24"/>
        </w:rPr>
      </w:pPr>
      <w:r w:rsidRPr="4E1C558A">
        <w:rPr>
          <w:rFonts w:ascii="Arial Narrow" w:eastAsia="Arial Narrow" w:hAnsi="Arial Narrow" w:cs="Arial Narrow"/>
          <w:b/>
          <w:bCs/>
          <w:color w:val="FF0000"/>
          <w:sz w:val="20"/>
        </w:rPr>
        <w:t>ONLINE-BACS</w:t>
      </w:r>
      <w:r w:rsidRPr="4E1C558A">
        <w:rPr>
          <w:rFonts w:ascii="Arial Narrow" w:eastAsia="Arial Narrow" w:hAnsi="Arial Narrow" w:cs="Arial Narrow"/>
          <w:color w:val="FF0000"/>
          <w:sz w:val="20"/>
        </w:rPr>
        <w:t xml:space="preserve"> </w:t>
      </w:r>
      <w:proofErr w:type="spellStart"/>
      <w:r w:rsidRPr="4E1C558A">
        <w:rPr>
          <w:rFonts w:ascii="Arial Narrow" w:eastAsia="Arial Narrow" w:hAnsi="Arial Narrow" w:cs="Arial Narrow"/>
          <w:b/>
          <w:bCs/>
          <w:sz w:val="20"/>
        </w:rPr>
        <w:t>Acc</w:t>
      </w:r>
      <w:proofErr w:type="spellEnd"/>
      <w:r w:rsidRPr="4E1C558A">
        <w:rPr>
          <w:rFonts w:ascii="Arial Narrow" w:eastAsia="Arial Narrow" w:hAnsi="Arial Narrow" w:cs="Arial Narrow"/>
          <w:b/>
          <w:bCs/>
          <w:sz w:val="20"/>
        </w:rPr>
        <w:t xml:space="preserve"> Name:</w:t>
      </w:r>
      <w:r w:rsidRPr="4E1C558A">
        <w:rPr>
          <w:rFonts w:ascii="Arial Narrow" w:eastAsia="Arial Narrow" w:hAnsi="Arial Narrow" w:cs="Arial Narrow"/>
          <w:sz w:val="20"/>
        </w:rPr>
        <w:t xml:space="preserve"> NYW Fed of Womens Institute No 1 A/C Charity No </w:t>
      </w:r>
      <w:r w:rsidR="007049C2">
        <w:rPr>
          <w:rFonts w:ascii="Arial Narrow" w:eastAsia="Arial Narrow" w:hAnsi="Arial Narrow" w:cs="Arial Narrow"/>
          <w:sz w:val="20"/>
        </w:rPr>
        <w:t>12</w:t>
      </w:r>
      <w:r w:rsidR="005C5F48">
        <w:rPr>
          <w:rFonts w:ascii="Arial Narrow" w:eastAsia="Arial Narrow" w:hAnsi="Arial Narrow" w:cs="Arial Narrow"/>
          <w:sz w:val="20"/>
        </w:rPr>
        <w:t xml:space="preserve">04475 </w:t>
      </w:r>
      <w:r w:rsidRPr="4E1C558A">
        <w:rPr>
          <w:rFonts w:ascii="Arial Narrow" w:eastAsia="Arial Narrow" w:hAnsi="Arial Narrow" w:cs="Arial Narrow"/>
          <w:b/>
          <w:bCs/>
          <w:sz w:val="20"/>
        </w:rPr>
        <w:t>Sort code:</w:t>
      </w:r>
      <w:r w:rsidRPr="4E1C558A">
        <w:rPr>
          <w:rFonts w:ascii="Arial Narrow" w:eastAsia="Arial Narrow" w:hAnsi="Arial Narrow" w:cs="Arial Narrow"/>
          <w:sz w:val="20"/>
        </w:rPr>
        <w:t xml:space="preserve"> 05-07-17 </w:t>
      </w:r>
      <w:r w:rsidRPr="4E1C558A">
        <w:rPr>
          <w:rFonts w:ascii="Arial Narrow" w:eastAsia="Arial Narrow" w:hAnsi="Arial Narrow" w:cs="Arial Narrow"/>
          <w:b/>
          <w:bCs/>
          <w:sz w:val="20"/>
        </w:rPr>
        <w:t>Account Number</w:t>
      </w:r>
      <w:r w:rsidRPr="4E1C558A">
        <w:rPr>
          <w:rFonts w:ascii="Arial Narrow" w:eastAsia="Arial Narrow" w:hAnsi="Arial Narrow" w:cs="Arial Narrow"/>
          <w:sz w:val="20"/>
        </w:rPr>
        <w:t xml:space="preserve"> 35739439 with Reference </w:t>
      </w:r>
      <w:r w:rsidR="001C0BAF">
        <w:rPr>
          <w:rFonts w:ascii="Arial Narrow" w:eastAsia="Arial Narrow" w:hAnsi="Arial Narrow" w:cs="Arial Narrow"/>
          <w:sz w:val="20"/>
        </w:rPr>
        <w:t xml:space="preserve">WI Name </w:t>
      </w:r>
      <w:r w:rsidRPr="4E1C558A">
        <w:rPr>
          <w:rFonts w:ascii="Arial Narrow" w:eastAsia="Arial Narrow" w:hAnsi="Arial Narrow" w:cs="Arial Narrow"/>
          <w:sz w:val="20"/>
        </w:rPr>
        <w:t>and sending a confirmatory email with completed form to</w:t>
      </w:r>
      <w:r w:rsidRPr="4E1C558A">
        <w:rPr>
          <w:rFonts w:ascii="Arial Narrow" w:hAnsi="Arial Narrow"/>
          <w:b/>
          <w:bCs/>
          <w:sz w:val="24"/>
          <w:szCs w:val="24"/>
        </w:rPr>
        <w:t xml:space="preserve"> nywfwi.finance1@outlook.com</w:t>
      </w:r>
    </w:p>
    <w:p w14:paraId="6C8D5175" w14:textId="03C3291C" w:rsidR="4E1C558A" w:rsidRDefault="4E1C558A" w:rsidP="4E1C558A">
      <w:pPr>
        <w:rPr>
          <w:rFonts w:ascii="Arial Narrow" w:hAnsi="Arial Narrow"/>
          <w:b/>
          <w:bCs/>
          <w:sz w:val="24"/>
          <w:szCs w:val="24"/>
        </w:rPr>
      </w:pPr>
    </w:p>
    <w:p w14:paraId="1827347A" w14:textId="77777777" w:rsidR="00B22BF4" w:rsidRDefault="00B22BF4" w:rsidP="005232AD">
      <w:pPr>
        <w:rPr>
          <w:rFonts w:ascii="Arial Narrow" w:hAnsi="Arial Narrow"/>
          <w:sz w:val="24"/>
          <w:szCs w:val="24"/>
        </w:rPr>
      </w:pPr>
    </w:p>
    <w:p w14:paraId="770D5248" w14:textId="3140A5D9" w:rsidR="00616312" w:rsidRPr="005232AD" w:rsidRDefault="00616312" w:rsidP="005232AD">
      <w:pPr>
        <w:rPr>
          <w:rFonts w:ascii="Arial Narrow" w:hAnsi="Arial Narrow"/>
          <w:sz w:val="24"/>
          <w:szCs w:val="24"/>
        </w:rPr>
      </w:pPr>
      <w:r w:rsidRPr="005232AD">
        <w:rPr>
          <w:rFonts w:ascii="Arial Narrow" w:hAnsi="Arial Narrow"/>
          <w:sz w:val="24"/>
          <w:szCs w:val="24"/>
        </w:rPr>
        <w:t>Signed</w:t>
      </w:r>
      <w:r w:rsidRPr="005232AD">
        <w:rPr>
          <w:rFonts w:ascii="Arial Narrow" w:hAnsi="Arial Narrow"/>
          <w:sz w:val="24"/>
          <w:szCs w:val="24"/>
        </w:rPr>
        <w:tab/>
        <w:t>....................................………………....................WI</w:t>
      </w:r>
      <w:r w:rsidR="00FB4CFE">
        <w:rPr>
          <w:rFonts w:ascii="Arial Narrow" w:hAnsi="Arial Narrow"/>
          <w:sz w:val="24"/>
          <w:szCs w:val="24"/>
        </w:rPr>
        <w:t xml:space="preserve"> </w:t>
      </w:r>
      <w:r w:rsidRPr="005232AD">
        <w:rPr>
          <w:rFonts w:ascii="Arial Narrow" w:hAnsi="Arial Narrow"/>
          <w:sz w:val="24"/>
          <w:szCs w:val="24"/>
        </w:rPr>
        <w:t>Treasurer</w:t>
      </w:r>
      <w:r w:rsidR="00FB4CFE">
        <w:rPr>
          <w:rFonts w:ascii="Arial Narrow" w:hAnsi="Arial Narrow"/>
          <w:sz w:val="24"/>
          <w:szCs w:val="24"/>
        </w:rPr>
        <w:t xml:space="preserve">     </w:t>
      </w:r>
      <w:r w:rsidRPr="005232AD">
        <w:rPr>
          <w:rFonts w:ascii="Arial Narrow" w:hAnsi="Arial Narrow"/>
          <w:sz w:val="24"/>
          <w:szCs w:val="24"/>
        </w:rPr>
        <w:tab/>
        <w:t>Dated...............................................……</w:t>
      </w:r>
      <w:r w:rsidR="00A564AE" w:rsidRPr="005232AD">
        <w:rPr>
          <w:rFonts w:ascii="Arial Narrow" w:hAnsi="Arial Narrow"/>
          <w:sz w:val="24"/>
          <w:szCs w:val="24"/>
        </w:rPr>
        <w:t>…</w:t>
      </w:r>
      <w:r w:rsidR="00211D55" w:rsidRPr="005232AD">
        <w:rPr>
          <w:rFonts w:ascii="Arial Narrow" w:hAnsi="Arial Narrow"/>
          <w:sz w:val="24"/>
          <w:szCs w:val="24"/>
        </w:rPr>
        <w:t>.</w:t>
      </w:r>
      <w:r w:rsidRPr="005232AD">
        <w:rPr>
          <w:rFonts w:ascii="Arial Narrow" w:hAnsi="Arial Narrow"/>
          <w:sz w:val="24"/>
          <w:szCs w:val="24"/>
        </w:rPr>
        <w:t>….</w:t>
      </w:r>
    </w:p>
    <w:sectPr w:rsidR="00616312" w:rsidRPr="005232AD" w:rsidSect="003959A7">
      <w:headerReference w:type="default" r:id="rId11"/>
      <w:footerReference w:type="default" r:id="rId12"/>
      <w:pgSz w:w="11909" w:h="16834"/>
      <w:pgMar w:top="567" w:right="567" w:bottom="567" w:left="567" w:header="0" w:footer="17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8E5D0" w14:textId="77777777" w:rsidR="00891DB3" w:rsidRDefault="00891DB3">
      <w:r>
        <w:separator/>
      </w:r>
    </w:p>
  </w:endnote>
  <w:endnote w:type="continuationSeparator" w:id="0">
    <w:p w14:paraId="0C56F60B" w14:textId="77777777" w:rsidR="00891DB3" w:rsidRDefault="0089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4D9E" w14:textId="77777777" w:rsidR="00B10118" w:rsidRPr="00F42E33" w:rsidRDefault="00B10118" w:rsidP="00B10118">
    <w:pPr>
      <w:pStyle w:val="Header"/>
      <w:tabs>
        <w:tab w:val="clear" w:pos="4153"/>
        <w:tab w:val="clear" w:pos="8306"/>
        <w:tab w:val="left" w:pos="8190"/>
      </w:tabs>
      <w:ind w:left="-142" w:right="-141"/>
      <w:rPr>
        <w:rFonts w:ascii="Georgia" w:hAnsi="Georgia"/>
      </w:rPr>
    </w:pPr>
    <w:r>
      <w:rPr>
        <w:sz w:val="16"/>
        <w:szCs w:val="16"/>
      </w:rPr>
      <w:tab/>
    </w:r>
  </w:p>
  <w:p w14:paraId="24E9741A" w14:textId="19678824" w:rsidR="00403540" w:rsidRPr="0049269F" w:rsidRDefault="00B22BF4" w:rsidP="00B22BF4">
    <w:pPr>
      <w:pStyle w:val="Footer"/>
      <w:ind w:hanging="142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6B0659">
      <w:rPr>
        <w:noProof/>
        <w:sz w:val="16"/>
        <w:szCs w:val="16"/>
      </w:rPr>
      <w:t>Membership-Fees-202403-202503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6DBD1" w14:textId="77777777" w:rsidR="00891DB3" w:rsidRDefault="00891DB3">
      <w:r>
        <w:separator/>
      </w:r>
    </w:p>
  </w:footnote>
  <w:footnote w:type="continuationSeparator" w:id="0">
    <w:p w14:paraId="59EBA8E5" w14:textId="77777777" w:rsidR="00891DB3" w:rsidRDefault="0089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F254" w14:textId="77777777" w:rsidR="00111072" w:rsidRPr="00F42E33" w:rsidRDefault="00111072" w:rsidP="00111072">
    <w:pPr>
      <w:pStyle w:val="Header"/>
      <w:tabs>
        <w:tab w:val="clear" w:pos="4153"/>
        <w:tab w:val="clear" w:pos="8306"/>
        <w:tab w:val="left" w:pos="8280"/>
      </w:tabs>
      <w:ind w:left="-90" w:right="576"/>
      <w:rPr>
        <w:rFonts w:ascii="Georgia" w:hAnsi="Georgia"/>
        <w:b/>
        <w:sz w:val="24"/>
      </w:rPr>
    </w:pPr>
    <w:r>
      <w:rPr>
        <w:rFonts w:ascii="Georgia" w:hAnsi="Georgia"/>
        <w:b/>
        <w:sz w:val="24"/>
      </w:rPr>
      <w:t xml:space="preserve"> </w:t>
    </w:r>
  </w:p>
  <w:p w14:paraId="202F6393" w14:textId="77777777" w:rsidR="00B10118" w:rsidRDefault="00B10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0B"/>
    <w:multiLevelType w:val="hybridMultilevel"/>
    <w:tmpl w:val="47CCEAE4"/>
    <w:lvl w:ilvl="0" w:tplc="C43AA256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01334"/>
    <w:multiLevelType w:val="hybridMultilevel"/>
    <w:tmpl w:val="183C19C0"/>
    <w:lvl w:ilvl="0" w:tplc="5A82B71A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512C5759"/>
    <w:multiLevelType w:val="hybridMultilevel"/>
    <w:tmpl w:val="166ECF06"/>
    <w:lvl w:ilvl="0" w:tplc="040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377A0"/>
    <w:multiLevelType w:val="hybridMultilevel"/>
    <w:tmpl w:val="6618150A"/>
    <w:lvl w:ilvl="0" w:tplc="4F30699E">
      <w:start w:val="3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9349711">
    <w:abstractNumId w:val="1"/>
  </w:num>
  <w:num w:numId="2" w16cid:durableId="1540894280">
    <w:abstractNumId w:val="0"/>
  </w:num>
  <w:num w:numId="3" w16cid:durableId="1860461208">
    <w:abstractNumId w:val="2"/>
  </w:num>
  <w:num w:numId="4" w16cid:durableId="1314332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37"/>
    <w:rsid w:val="00012A32"/>
    <w:rsid w:val="00027217"/>
    <w:rsid w:val="00027671"/>
    <w:rsid w:val="00032A9E"/>
    <w:rsid w:val="00037154"/>
    <w:rsid w:val="0006313D"/>
    <w:rsid w:val="00074C14"/>
    <w:rsid w:val="00080EAA"/>
    <w:rsid w:val="00081748"/>
    <w:rsid w:val="00082D61"/>
    <w:rsid w:val="000B19A4"/>
    <w:rsid w:val="000B707C"/>
    <w:rsid w:val="000D09B5"/>
    <w:rsid w:val="000D0FB6"/>
    <w:rsid w:val="000D5E65"/>
    <w:rsid w:val="00111072"/>
    <w:rsid w:val="001177A9"/>
    <w:rsid w:val="00121D26"/>
    <w:rsid w:val="001378D1"/>
    <w:rsid w:val="00143D25"/>
    <w:rsid w:val="00174E9C"/>
    <w:rsid w:val="001756E6"/>
    <w:rsid w:val="00197904"/>
    <w:rsid w:val="001A2FC3"/>
    <w:rsid w:val="001B65F6"/>
    <w:rsid w:val="001C0BAF"/>
    <w:rsid w:val="001E0C34"/>
    <w:rsid w:val="001F7803"/>
    <w:rsid w:val="00207417"/>
    <w:rsid w:val="00211D55"/>
    <w:rsid w:val="002212A5"/>
    <w:rsid w:val="0022185A"/>
    <w:rsid w:val="00226941"/>
    <w:rsid w:val="00231E65"/>
    <w:rsid w:val="002665D3"/>
    <w:rsid w:val="002719BF"/>
    <w:rsid w:val="00274D92"/>
    <w:rsid w:val="002946E9"/>
    <w:rsid w:val="002A4DF7"/>
    <w:rsid w:val="002C146B"/>
    <w:rsid w:val="00311DA8"/>
    <w:rsid w:val="0032067E"/>
    <w:rsid w:val="00326535"/>
    <w:rsid w:val="00343B2A"/>
    <w:rsid w:val="00351CFF"/>
    <w:rsid w:val="00352E04"/>
    <w:rsid w:val="003764C0"/>
    <w:rsid w:val="00381D85"/>
    <w:rsid w:val="00382283"/>
    <w:rsid w:val="003959A7"/>
    <w:rsid w:val="003B54D8"/>
    <w:rsid w:val="003B75CB"/>
    <w:rsid w:val="003D11EF"/>
    <w:rsid w:val="003D2B9B"/>
    <w:rsid w:val="00403540"/>
    <w:rsid w:val="00435B5D"/>
    <w:rsid w:val="00441D90"/>
    <w:rsid w:val="00441DCA"/>
    <w:rsid w:val="004430EE"/>
    <w:rsid w:val="00443668"/>
    <w:rsid w:val="0049269F"/>
    <w:rsid w:val="004B0726"/>
    <w:rsid w:val="004B2E99"/>
    <w:rsid w:val="004B78C2"/>
    <w:rsid w:val="004C64EC"/>
    <w:rsid w:val="004F3E24"/>
    <w:rsid w:val="005232AD"/>
    <w:rsid w:val="00525B20"/>
    <w:rsid w:val="005375BB"/>
    <w:rsid w:val="005804FD"/>
    <w:rsid w:val="005B1EE2"/>
    <w:rsid w:val="005C05C0"/>
    <w:rsid w:val="005C5F48"/>
    <w:rsid w:val="005D056D"/>
    <w:rsid w:val="00600681"/>
    <w:rsid w:val="00616312"/>
    <w:rsid w:val="006415A7"/>
    <w:rsid w:val="00683035"/>
    <w:rsid w:val="006B0659"/>
    <w:rsid w:val="006C14DE"/>
    <w:rsid w:val="006F6950"/>
    <w:rsid w:val="007049C2"/>
    <w:rsid w:val="00706270"/>
    <w:rsid w:val="00724C51"/>
    <w:rsid w:val="007D24EB"/>
    <w:rsid w:val="007E5B33"/>
    <w:rsid w:val="007F6A5E"/>
    <w:rsid w:val="00805300"/>
    <w:rsid w:val="00814A47"/>
    <w:rsid w:val="008154A1"/>
    <w:rsid w:val="00824710"/>
    <w:rsid w:val="008439CF"/>
    <w:rsid w:val="008558F0"/>
    <w:rsid w:val="008655C8"/>
    <w:rsid w:val="008743F4"/>
    <w:rsid w:val="00886780"/>
    <w:rsid w:val="0088772A"/>
    <w:rsid w:val="00891DB3"/>
    <w:rsid w:val="008B5F72"/>
    <w:rsid w:val="008B64C4"/>
    <w:rsid w:val="008C0081"/>
    <w:rsid w:val="008C7909"/>
    <w:rsid w:val="008F0FB0"/>
    <w:rsid w:val="00905943"/>
    <w:rsid w:val="009067CA"/>
    <w:rsid w:val="00921F30"/>
    <w:rsid w:val="009240A7"/>
    <w:rsid w:val="00962012"/>
    <w:rsid w:val="009636E3"/>
    <w:rsid w:val="00965B6E"/>
    <w:rsid w:val="009758EF"/>
    <w:rsid w:val="00991277"/>
    <w:rsid w:val="00997DD7"/>
    <w:rsid w:val="009A0F5F"/>
    <w:rsid w:val="009A51E4"/>
    <w:rsid w:val="009B3FE5"/>
    <w:rsid w:val="009D5908"/>
    <w:rsid w:val="009E43D4"/>
    <w:rsid w:val="009F2B33"/>
    <w:rsid w:val="00A02402"/>
    <w:rsid w:val="00A266A3"/>
    <w:rsid w:val="00A42D42"/>
    <w:rsid w:val="00A5007F"/>
    <w:rsid w:val="00A564AE"/>
    <w:rsid w:val="00A906C9"/>
    <w:rsid w:val="00AA7D84"/>
    <w:rsid w:val="00AB6E58"/>
    <w:rsid w:val="00AE618F"/>
    <w:rsid w:val="00B10118"/>
    <w:rsid w:val="00B22BF4"/>
    <w:rsid w:val="00B829FE"/>
    <w:rsid w:val="00B858F3"/>
    <w:rsid w:val="00BA022C"/>
    <w:rsid w:val="00BA40E4"/>
    <w:rsid w:val="00BA7EAF"/>
    <w:rsid w:val="00BC7E3C"/>
    <w:rsid w:val="00BD5581"/>
    <w:rsid w:val="00BD6866"/>
    <w:rsid w:val="00BE3900"/>
    <w:rsid w:val="00BF0697"/>
    <w:rsid w:val="00BF301F"/>
    <w:rsid w:val="00BF320E"/>
    <w:rsid w:val="00BF6BC6"/>
    <w:rsid w:val="00C003FE"/>
    <w:rsid w:val="00C10C43"/>
    <w:rsid w:val="00C15854"/>
    <w:rsid w:val="00C173C8"/>
    <w:rsid w:val="00C178B5"/>
    <w:rsid w:val="00C26591"/>
    <w:rsid w:val="00C47322"/>
    <w:rsid w:val="00C70B37"/>
    <w:rsid w:val="00C72D97"/>
    <w:rsid w:val="00C84EFE"/>
    <w:rsid w:val="00C962BE"/>
    <w:rsid w:val="00CA4CC5"/>
    <w:rsid w:val="00CC4E62"/>
    <w:rsid w:val="00CD366D"/>
    <w:rsid w:val="00CD4C17"/>
    <w:rsid w:val="00CD4E6C"/>
    <w:rsid w:val="00CD6485"/>
    <w:rsid w:val="00CE0D52"/>
    <w:rsid w:val="00CE1BBA"/>
    <w:rsid w:val="00CE5239"/>
    <w:rsid w:val="00D16A52"/>
    <w:rsid w:val="00D723C0"/>
    <w:rsid w:val="00D77F73"/>
    <w:rsid w:val="00D82C36"/>
    <w:rsid w:val="00D93000"/>
    <w:rsid w:val="00DA4745"/>
    <w:rsid w:val="00DA56F4"/>
    <w:rsid w:val="00DA63F0"/>
    <w:rsid w:val="00DA7FEF"/>
    <w:rsid w:val="00DB32D3"/>
    <w:rsid w:val="00DC41F5"/>
    <w:rsid w:val="00E0375B"/>
    <w:rsid w:val="00E0686B"/>
    <w:rsid w:val="00E20244"/>
    <w:rsid w:val="00E2116F"/>
    <w:rsid w:val="00E32EC6"/>
    <w:rsid w:val="00E338A2"/>
    <w:rsid w:val="00E47735"/>
    <w:rsid w:val="00E61041"/>
    <w:rsid w:val="00E61557"/>
    <w:rsid w:val="00E70F20"/>
    <w:rsid w:val="00E75D86"/>
    <w:rsid w:val="00E86D89"/>
    <w:rsid w:val="00E95878"/>
    <w:rsid w:val="00E95DCE"/>
    <w:rsid w:val="00EC4EC6"/>
    <w:rsid w:val="00ED2908"/>
    <w:rsid w:val="00ED661A"/>
    <w:rsid w:val="00F01B79"/>
    <w:rsid w:val="00F02CF7"/>
    <w:rsid w:val="00F23B19"/>
    <w:rsid w:val="00F2622A"/>
    <w:rsid w:val="00F35589"/>
    <w:rsid w:val="00F37DDE"/>
    <w:rsid w:val="00F42E33"/>
    <w:rsid w:val="00F510DB"/>
    <w:rsid w:val="00F768CB"/>
    <w:rsid w:val="00FA0109"/>
    <w:rsid w:val="00FB0782"/>
    <w:rsid w:val="00FB329B"/>
    <w:rsid w:val="00FB4CFE"/>
    <w:rsid w:val="00FD5583"/>
    <w:rsid w:val="00FE113E"/>
    <w:rsid w:val="4E1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641B8"/>
  <w15:chartTrackingRefBased/>
  <w15:docId w15:val="{6672133F-C3AE-456D-BFC6-5397780D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D290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D290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3B54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E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rkshire-north-west.thewi.org.uk/forms-downlo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mywi.thewi.org.uk/essential-information/subscription-ra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2804</Characters>
  <Application>Microsoft Office Word</Application>
  <DocSecurity>0</DocSecurity>
  <Lines>23</Lines>
  <Paragraphs>6</Paragraphs>
  <ScaleCrop>false</ScaleCrop>
  <Company>Leicestershire WI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WI treasurers re membership fees 1998</dc:title>
  <dc:subject/>
  <dc:creator>Mrs Taylor</dc:creator>
  <cp:keywords/>
  <cp:lastModifiedBy>Hazel Smyth</cp:lastModifiedBy>
  <cp:revision>3</cp:revision>
  <cp:lastPrinted>2024-01-01T19:40:00Z</cp:lastPrinted>
  <dcterms:created xsi:type="dcterms:W3CDTF">2024-01-01T19:40:00Z</dcterms:created>
  <dcterms:modified xsi:type="dcterms:W3CDTF">2024-01-01T19:40:00Z</dcterms:modified>
</cp:coreProperties>
</file>