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E4" w:rsidRDefault="001B0AE4">
      <w:pPr>
        <w:rPr>
          <w:b/>
        </w:rPr>
      </w:pPr>
    </w:p>
    <w:p w:rsidR="001B0AE4" w:rsidRDefault="001B0AE4">
      <w:pPr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4290695</wp:posOffset>
            </wp:positionH>
            <wp:positionV relativeFrom="paragraph">
              <wp:posOffset>-916305</wp:posOffset>
            </wp:positionV>
            <wp:extent cx="1738630" cy="1293495"/>
            <wp:effectExtent l="0" t="0" r="0" b="1905"/>
            <wp:wrapTight wrapText="bothSides">
              <wp:wrapPolygon edited="0">
                <wp:start x="0" y="0"/>
                <wp:lineTo x="0" y="21314"/>
                <wp:lineTo x="21300" y="21314"/>
                <wp:lineTo x="21300" y="0"/>
                <wp:lineTo x="0" y="0"/>
              </wp:wrapPolygon>
            </wp:wrapTight>
            <wp:docPr id="1" name="Picture 1" descr="Headed pap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d paper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1013"/>
                    <a:stretch/>
                  </pic:blipFill>
                  <pic:spPr bwMode="auto">
                    <a:xfrm>
                      <a:off x="0" y="0"/>
                      <a:ext cx="173863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B0AE4" w:rsidRDefault="001B0AE4">
      <w:pPr>
        <w:rPr>
          <w:b/>
        </w:rPr>
      </w:pPr>
    </w:p>
    <w:p w:rsidR="001B0AE4" w:rsidRDefault="001B0AE4">
      <w:pPr>
        <w:rPr>
          <w:b/>
        </w:rPr>
      </w:pPr>
    </w:p>
    <w:p w:rsidR="00E32E77" w:rsidRPr="00972298" w:rsidRDefault="00174AE1" w:rsidP="00F85E8C">
      <w:bookmarkStart w:id="0" w:name="_GoBack"/>
      <w:r w:rsidRPr="00972298">
        <w:rPr>
          <w:b/>
        </w:rPr>
        <w:t>Proxy voting</w:t>
      </w:r>
      <w:r w:rsidR="00972298" w:rsidRPr="00972298">
        <w:rPr>
          <w:b/>
        </w:rPr>
        <w:t xml:space="preserve"> for WI President and WI Committee Members</w:t>
      </w:r>
    </w:p>
    <w:bookmarkEnd w:id="0"/>
    <w:p w:rsidR="00174AE1" w:rsidRDefault="00174AE1" w:rsidP="00F85E8C"/>
    <w:p w:rsidR="00174AE1" w:rsidRDefault="00174AE1" w:rsidP="00F85E8C">
      <w:r>
        <w:t xml:space="preserve">As a result of requests from WI members, the </w:t>
      </w:r>
      <w:r w:rsidR="00F0738C">
        <w:t xml:space="preserve">NFWI </w:t>
      </w:r>
      <w:r>
        <w:t>board has reviewed the policy on voting for the President and WI Committee Members at WI Annual Meeting.</w:t>
      </w:r>
    </w:p>
    <w:p w:rsidR="00174AE1" w:rsidRDefault="00174AE1" w:rsidP="00F85E8C"/>
    <w:p w:rsidR="00174AE1" w:rsidRDefault="00174AE1" w:rsidP="00F85E8C">
      <w:r>
        <w:t>In line with current practice, the board has agreed that WIs can decide whether or not they would allow proxy voting at WI Annual or Special Meetings.</w:t>
      </w:r>
    </w:p>
    <w:p w:rsidR="00174AE1" w:rsidRDefault="00174AE1" w:rsidP="00F85E8C"/>
    <w:p w:rsidR="00174AE1" w:rsidRDefault="00174AE1" w:rsidP="00F85E8C">
      <w:r>
        <w:t>The suggested procedure is as follows:</w:t>
      </w:r>
    </w:p>
    <w:p w:rsidR="00174AE1" w:rsidRDefault="00174AE1" w:rsidP="00F85E8C"/>
    <w:p w:rsidR="00174AE1" w:rsidRDefault="00174AE1" w:rsidP="00F85E8C">
      <w:pPr>
        <w:pStyle w:val="ListParagraph"/>
        <w:numPr>
          <w:ilvl w:val="0"/>
          <w:numId w:val="1"/>
        </w:numPr>
      </w:pPr>
      <w:r>
        <w:t>The WI should take a vote whether or not it wishes to allow a proxy vote.</w:t>
      </w:r>
    </w:p>
    <w:p w:rsidR="00174AE1" w:rsidRDefault="00174AE1" w:rsidP="00F85E8C"/>
    <w:p w:rsidR="00174AE1" w:rsidRDefault="00174AE1" w:rsidP="00F85E8C">
      <w:pPr>
        <w:pStyle w:val="ListParagraph"/>
        <w:numPr>
          <w:ilvl w:val="0"/>
          <w:numId w:val="1"/>
        </w:numPr>
      </w:pPr>
      <w:r>
        <w:t xml:space="preserve">If it does, those members who are unable to be present at the Annual or Special Meetings would be allowed to leave a proxy vote for one candidate for the role of the President, and one proxy vote </w:t>
      </w:r>
      <w:r w:rsidR="00972298">
        <w:t>for each</w:t>
      </w:r>
      <w:r>
        <w:t xml:space="preserve"> committee vacancy.</w:t>
      </w:r>
    </w:p>
    <w:p w:rsidR="00F0738C" w:rsidRDefault="00F0738C" w:rsidP="00F85E8C">
      <w:pPr>
        <w:pStyle w:val="ListParagraph"/>
      </w:pPr>
    </w:p>
    <w:p w:rsidR="00F0738C" w:rsidRDefault="00F0738C" w:rsidP="00F85E8C">
      <w:pPr>
        <w:pStyle w:val="ListParagraph"/>
        <w:numPr>
          <w:ilvl w:val="0"/>
          <w:numId w:val="1"/>
        </w:numPr>
      </w:pPr>
      <w:r>
        <w:t>The member carrying the proxy vote would continue placing the absent member’s vote until the candidate is either voted out or wins the election.</w:t>
      </w:r>
    </w:p>
    <w:p w:rsidR="00174AE1" w:rsidRDefault="00174AE1" w:rsidP="00F85E8C"/>
    <w:p w:rsidR="00174AE1" w:rsidRDefault="00174AE1" w:rsidP="00F85E8C">
      <w:pPr>
        <w:pStyle w:val="ListParagraph"/>
        <w:numPr>
          <w:ilvl w:val="0"/>
          <w:numId w:val="1"/>
        </w:numPr>
      </w:pPr>
      <w:r>
        <w:t xml:space="preserve">The WI should decide who the proxy vote should be left </w:t>
      </w:r>
      <w:r w:rsidR="00972298">
        <w:t xml:space="preserve">with </w:t>
      </w:r>
      <w:proofErr w:type="spellStart"/>
      <w:r w:rsidR="00972298">
        <w:t>to</w:t>
      </w:r>
      <w:proofErr w:type="spellEnd"/>
      <w:r w:rsidR="00972298">
        <w:t xml:space="preserve"> place in the elections;</w:t>
      </w:r>
      <w:r>
        <w:t xml:space="preserve"> it may be a WI member attending the meeting</w:t>
      </w:r>
      <w:r w:rsidR="00972298">
        <w:t xml:space="preserve"> chosen by the absent member</w:t>
      </w:r>
      <w:r>
        <w:t xml:space="preserve">, or it can be the </w:t>
      </w:r>
      <w:r w:rsidR="00972298">
        <w:t xml:space="preserve">WI </w:t>
      </w:r>
      <w:r>
        <w:t>Secretary</w:t>
      </w:r>
      <w:r w:rsidR="00972298">
        <w:t xml:space="preserve"> for all proxy votes.  Alternatively, a WI can give its members a choice.</w:t>
      </w:r>
    </w:p>
    <w:p w:rsidR="00174AE1" w:rsidRDefault="00174AE1" w:rsidP="00F85E8C"/>
    <w:p w:rsidR="00174AE1" w:rsidRDefault="00972298" w:rsidP="00F85E8C">
      <w:pPr>
        <w:pStyle w:val="ListParagraph"/>
        <w:numPr>
          <w:ilvl w:val="0"/>
          <w:numId w:val="1"/>
        </w:numPr>
      </w:pPr>
      <w:r>
        <w:t xml:space="preserve">The member carrying </w:t>
      </w:r>
      <w:r w:rsidR="00174AE1">
        <w:t>the proxy vote would place the absent member’s vote in the ballot box with her own.</w:t>
      </w:r>
      <w:r>
        <w:t xml:space="preserve">   She must</w:t>
      </w:r>
      <w:r w:rsidR="0036524E">
        <w:t xml:space="preserve"> not disclose the proxy vote and</w:t>
      </w:r>
      <w:r>
        <w:t xml:space="preserve"> fully comply with secret ballot voting.</w:t>
      </w:r>
    </w:p>
    <w:p w:rsidR="00972298" w:rsidRDefault="00972298"/>
    <w:p w:rsidR="00972298" w:rsidRDefault="00972298"/>
    <w:p w:rsidR="00972298" w:rsidRDefault="00972298"/>
    <w:p w:rsidR="00972298" w:rsidRDefault="00972298"/>
    <w:p w:rsidR="00972298" w:rsidRDefault="00972298"/>
    <w:p w:rsidR="00972298" w:rsidRDefault="00972298"/>
    <w:p w:rsidR="00972298" w:rsidRDefault="00972298"/>
    <w:p w:rsidR="00972298" w:rsidRDefault="00972298"/>
    <w:p w:rsidR="00972298" w:rsidRDefault="00972298"/>
    <w:p w:rsidR="00972298" w:rsidRDefault="00972298"/>
    <w:p w:rsidR="00972298" w:rsidRDefault="00972298"/>
    <w:p w:rsidR="00972298" w:rsidRDefault="00972298"/>
    <w:p w:rsidR="00972298" w:rsidRDefault="009544C2">
      <w:r>
        <w:t>CS/JO/28.7.</w:t>
      </w:r>
      <w:r w:rsidR="00972298">
        <w:t>16</w:t>
      </w:r>
    </w:p>
    <w:sectPr w:rsidR="00972298" w:rsidSect="00E03E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205C"/>
    <w:multiLevelType w:val="hybridMultilevel"/>
    <w:tmpl w:val="3B12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74AE1"/>
    <w:rsid w:val="0012274F"/>
    <w:rsid w:val="00174AE1"/>
    <w:rsid w:val="001A02D5"/>
    <w:rsid w:val="001B0AE4"/>
    <w:rsid w:val="00226215"/>
    <w:rsid w:val="0022628F"/>
    <w:rsid w:val="002755AE"/>
    <w:rsid w:val="002D69FA"/>
    <w:rsid w:val="0036524E"/>
    <w:rsid w:val="004304E9"/>
    <w:rsid w:val="0070535A"/>
    <w:rsid w:val="007A3AAA"/>
    <w:rsid w:val="00802F7F"/>
    <w:rsid w:val="008F7570"/>
    <w:rsid w:val="009544C2"/>
    <w:rsid w:val="00972298"/>
    <w:rsid w:val="00974A54"/>
    <w:rsid w:val="009C45DB"/>
    <w:rsid w:val="009F3F71"/>
    <w:rsid w:val="00A521A2"/>
    <w:rsid w:val="00B0422E"/>
    <w:rsid w:val="00E03EF5"/>
    <w:rsid w:val="00E32E77"/>
    <w:rsid w:val="00F0738C"/>
    <w:rsid w:val="00F50D0E"/>
    <w:rsid w:val="00F8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EF5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NFWI London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Osborne</dc:creator>
  <cp:lastModifiedBy>Vivien</cp:lastModifiedBy>
  <cp:revision>2</cp:revision>
  <dcterms:created xsi:type="dcterms:W3CDTF">2016-09-16T09:19:00Z</dcterms:created>
  <dcterms:modified xsi:type="dcterms:W3CDTF">2016-09-16T09:19:00Z</dcterms:modified>
</cp:coreProperties>
</file>