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F" w:rsidRDefault="004D55DF">
      <w:r w:rsidRPr="00AB5DC3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B638A39" wp14:editId="34BAB215">
            <wp:simplePos x="0" y="0"/>
            <wp:positionH relativeFrom="column">
              <wp:posOffset>1938020</wp:posOffset>
            </wp:positionH>
            <wp:positionV relativeFrom="paragraph">
              <wp:posOffset>-518160</wp:posOffset>
            </wp:positionV>
            <wp:extent cx="1524000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logo bas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DF" w:rsidRPr="004D55DF" w:rsidRDefault="004D55DF" w:rsidP="004D55DF"/>
    <w:p w:rsidR="00DA5770" w:rsidRPr="00EA3CBA" w:rsidRDefault="00EA3CBA" w:rsidP="00EA3CBA">
      <w:pPr>
        <w:jc w:val="center"/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</w:pPr>
      <w:r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Quiz: A c</w:t>
      </w:r>
      <w:r w:rsidR="004D55DF" w:rsidRPr="00EA3CBA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 xml:space="preserve">all </w:t>
      </w:r>
      <w:r w:rsidRPr="00EA3CBA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against</w:t>
      </w:r>
      <w:r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 xml:space="preserve"> the decline in local b</w:t>
      </w:r>
      <w:r w:rsidR="004D55DF" w:rsidRPr="00EA3CBA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uses</w:t>
      </w:r>
    </w:p>
    <w:p w:rsidR="00EA3CBA" w:rsidRPr="006F2C09" w:rsidRDefault="00EA3CBA" w:rsidP="004D55DF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6F2C09">
        <w:rPr>
          <w:rFonts w:ascii="Georgia" w:hAnsi="Georgia"/>
          <w:color w:val="000000" w:themeColor="text1"/>
          <w:sz w:val="28"/>
          <w:szCs w:val="28"/>
          <w:u w:val="single"/>
        </w:rPr>
        <w:t>According to the Campaign for Better Transport, council bus budgets have been cut by what percentage since 2010?</w:t>
      </w:r>
    </w:p>
    <w:p w:rsidR="00EA3CBA" w:rsidRDefault="00EA3CBA" w:rsidP="00EA3CBA">
      <w:pPr>
        <w:pStyle w:val="ListParagraph"/>
        <w:rPr>
          <w:rFonts w:ascii="Georgia" w:hAnsi="Georgia"/>
          <w:sz w:val="28"/>
          <w:szCs w:val="28"/>
          <w:u w:val="single"/>
        </w:rPr>
      </w:pPr>
    </w:p>
    <w:p w:rsidR="00EA3CBA" w:rsidRPr="00836381" w:rsidRDefault="00EA3CBA" w:rsidP="00EA3CB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color w:val="4F6228" w:themeColor="accent3" w:themeShade="80"/>
          <w:sz w:val="24"/>
          <w:szCs w:val="24"/>
          <w:u w:val="single"/>
        </w:rPr>
      </w:pPr>
      <w:r w:rsidRPr="00DE636C">
        <w:rPr>
          <w:rFonts w:ascii="Georgia" w:hAnsi="Georgia"/>
          <w:color w:val="4F6228" w:themeColor="accent3" w:themeShade="80"/>
          <w:sz w:val="24"/>
          <w:szCs w:val="24"/>
        </w:rPr>
        <w:t>25%</w:t>
      </w:r>
    </w:p>
    <w:p w:rsidR="00836381" w:rsidRPr="00DE636C" w:rsidRDefault="00836381" w:rsidP="0083638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color w:val="4F6228" w:themeColor="accent3" w:themeShade="80"/>
          <w:sz w:val="24"/>
          <w:szCs w:val="24"/>
          <w:u w:val="single"/>
        </w:rPr>
      </w:pPr>
      <w:r w:rsidRPr="00DE636C">
        <w:rPr>
          <w:rFonts w:ascii="Georgia" w:hAnsi="Georgia"/>
          <w:color w:val="4F6228" w:themeColor="accent3" w:themeShade="80"/>
          <w:sz w:val="24"/>
          <w:szCs w:val="24"/>
        </w:rPr>
        <w:t>30%</w:t>
      </w:r>
    </w:p>
    <w:p w:rsidR="00836381" w:rsidRPr="00DE636C" w:rsidRDefault="00836381" w:rsidP="00836381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color w:val="4F6228" w:themeColor="accent3" w:themeShade="80"/>
          <w:sz w:val="24"/>
          <w:szCs w:val="24"/>
          <w:u w:val="single"/>
        </w:rPr>
      </w:pPr>
      <w:r w:rsidRPr="00DE636C">
        <w:rPr>
          <w:rFonts w:ascii="Georgia" w:hAnsi="Georgia"/>
          <w:color w:val="4F6228" w:themeColor="accent3" w:themeShade="80"/>
          <w:sz w:val="24"/>
          <w:szCs w:val="24"/>
        </w:rPr>
        <w:t>45%</w:t>
      </w:r>
    </w:p>
    <w:p w:rsidR="00EA3CBA" w:rsidRPr="00836381" w:rsidRDefault="00EA3CBA" w:rsidP="00EA3CB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color w:val="4F6228" w:themeColor="accent3" w:themeShade="80"/>
          <w:sz w:val="24"/>
          <w:szCs w:val="24"/>
          <w:u w:val="single"/>
        </w:rPr>
      </w:pPr>
      <w:r w:rsidRPr="00DE636C">
        <w:rPr>
          <w:rFonts w:ascii="Georgia" w:hAnsi="Georgia"/>
          <w:color w:val="4F6228" w:themeColor="accent3" w:themeShade="80"/>
          <w:sz w:val="24"/>
          <w:szCs w:val="24"/>
        </w:rPr>
        <w:t>80%</w:t>
      </w:r>
    </w:p>
    <w:p w:rsidR="00836381" w:rsidRPr="00DE636C" w:rsidRDefault="00836381" w:rsidP="00836381">
      <w:pPr>
        <w:pStyle w:val="ListParagraph"/>
        <w:spacing w:line="360" w:lineRule="auto"/>
        <w:ind w:left="1800"/>
        <w:rPr>
          <w:rFonts w:ascii="Georgia" w:hAnsi="Georgia"/>
          <w:color w:val="4F6228" w:themeColor="accent3" w:themeShade="80"/>
          <w:sz w:val="24"/>
          <w:szCs w:val="24"/>
          <w:u w:val="single"/>
        </w:rPr>
      </w:pPr>
    </w:p>
    <w:p w:rsidR="004D55DF" w:rsidRPr="006F2C09" w:rsidRDefault="00184644" w:rsidP="004D55DF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>
        <w:rPr>
          <w:rFonts w:ascii="Georgia" w:hAnsi="Georgia"/>
          <w:color w:val="000000" w:themeColor="text1"/>
          <w:sz w:val="28"/>
          <w:szCs w:val="28"/>
          <w:u w:val="single"/>
        </w:rPr>
        <w:t>True or false: l</w:t>
      </w:r>
      <w:r w:rsidR="00EA3CBA" w:rsidRPr="006F2C09">
        <w:rPr>
          <w:rFonts w:ascii="Georgia" w:hAnsi="Georgia"/>
          <w:color w:val="000000" w:themeColor="text1"/>
          <w:sz w:val="28"/>
          <w:szCs w:val="28"/>
          <w:u w:val="single"/>
        </w:rPr>
        <w:t xml:space="preserve">ocal authorities across England and Wales were found to have taken </w:t>
      </w:r>
      <w:r w:rsidR="00EA3CBA" w:rsidRPr="00B23624">
        <w:rPr>
          <w:rFonts w:ascii="Georgia" w:hAnsi="Georgia"/>
          <w:bCs/>
          <w:color w:val="000000" w:themeColor="text1"/>
          <w:sz w:val="28"/>
          <w:szCs w:val="28"/>
          <w:u w:val="single"/>
        </w:rPr>
        <w:t>£182 million</w:t>
      </w:r>
      <w:r w:rsidR="00EA3CBA" w:rsidRPr="006F2C09">
        <w:rPr>
          <w:rFonts w:ascii="Georgia" w:eastAsiaTheme="minorEastAsia" w:hAnsi="Georgia"/>
          <w:color w:val="000000" w:themeColor="text1"/>
          <w:kern w:val="24"/>
          <w:sz w:val="28"/>
          <w:szCs w:val="28"/>
          <w:u w:val="single"/>
        </w:rPr>
        <w:t xml:space="preserve"> </w:t>
      </w:r>
      <w:r w:rsidR="00EA3CBA" w:rsidRPr="006F2C09">
        <w:rPr>
          <w:rFonts w:ascii="Georgia" w:hAnsi="Georgia"/>
          <w:bCs/>
          <w:color w:val="000000" w:themeColor="text1"/>
          <w:sz w:val="28"/>
          <w:szCs w:val="28"/>
          <w:u w:val="single"/>
        </w:rPr>
        <w:t xml:space="preserve">away from supported bus services over the decade. </w:t>
      </w:r>
    </w:p>
    <w:p w:rsidR="00EA3CBA" w:rsidRDefault="00EA3CBA" w:rsidP="00EA3CBA">
      <w:pPr>
        <w:pStyle w:val="ListParagraph"/>
        <w:rPr>
          <w:rFonts w:ascii="Georgia" w:hAnsi="Georgia"/>
          <w:bCs/>
          <w:sz w:val="28"/>
          <w:szCs w:val="28"/>
          <w:u w:val="single"/>
        </w:rPr>
      </w:pPr>
    </w:p>
    <w:p w:rsidR="00EA3CBA" w:rsidRPr="00DE636C" w:rsidRDefault="00EA3CBA" w:rsidP="00EA3CBA">
      <w:pPr>
        <w:pStyle w:val="ListParagraph"/>
        <w:rPr>
          <w:rFonts w:ascii="Georgia" w:hAnsi="Georgia"/>
          <w:color w:val="4F6228" w:themeColor="accent3" w:themeShade="80"/>
          <w:sz w:val="24"/>
          <w:szCs w:val="24"/>
        </w:rPr>
      </w:pPr>
      <w:r w:rsidRPr="00DE636C">
        <w:rPr>
          <w:rFonts w:ascii="Georgia" w:hAnsi="Georgia"/>
          <w:bCs/>
          <w:color w:val="4F6228" w:themeColor="accent3" w:themeShade="80"/>
          <w:sz w:val="24"/>
          <w:szCs w:val="24"/>
        </w:rPr>
        <w:t>True</w:t>
      </w:r>
      <w:r w:rsidRPr="00DE636C">
        <w:rPr>
          <w:rFonts w:ascii="Georgia" w:hAnsi="Georgia"/>
          <w:bCs/>
          <w:color w:val="4F6228" w:themeColor="accent3" w:themeShade="80"/>
          <w:sz w:val="24"/>
          <w:szCs w:val="24"/>
        </w:rPr>
        <w:tab/>
      </w:r>
      <w:r w:rsidRPr="00DE636C">
        <w:rPr>
          <w:rFonts w:ascii="Georgia" w:hAnsi="Georgia"/>
          <w:bCs/>
          <w:color w:val="4F6228" w:themeColor="accent3" w:themeShade="80"/>
          <w:sz w:val="24"/>
          <w:szCs w:val="24"/>
        </w:rPr>
        <w:sym w:font="Wingdings" w:char="F06F"/>
      </w:r>
      <w:r w:rsidRPr="00DE636C">
        <w:rPr>
          <w:rFonts w:ascii="Georgia" w:hAnsi="Georgia"/>
          <w:bCs/>
          <w:color w:val="4F6228" w:themeColor="accent3" w:themeShade="80"/>
          <w:sz w:val="24"/>
          <w:szCs w:val="24"/>
        </w:rPr>
        <w:tab/>
      </w:r>
      <w:r w:rsidRPr="00DE636C">
        <w:rPr>
          <w:rFonts w:ascii="Georgia" w:hAnsi="Georgia"/>
          <w:bCs/>
          <w:color w:val="4F6228" w:themeColor="accent3" w:themeShade="80"/>
          <w:sz w:val="24"/>
          <w:szCs w:val="24"/>
        </w:rPr>
        <w:tab/>
      </w:r>
      <w:r w:rsidRPr="00DE636C">
        <w:rPr>
          <w:rFonts w:ascii="Georgia" w:hAnsi="Georgia"/>
          <w:bCs/>
          <w:color w:val="4F6228" w:themeColor="accent3" w:themeShade="80"/>
          <w:sz w:val="24"/>
          <w:szCs w:val="24"/>
        </w:rPr>
        <w:tab/>
        <w:t xml:space="preserve">False </w:t>
      </w:r>
      <w:r w:rsidRPr="00DE636C">
        <w:rPr>
          <w:rFonts w:ascii="Georgia" w:hAnsi="Georgia"/>
          <w:bCs/>
          <w:color w:val="4F6228" w:themeColor="accent3" w:themeShade="80"/>
          <w:sz w:val="24"/>
          <w:szCs w:val="24"/>
        </w:rPr>
        <w:sym w:font="Wingdings" w:char="F06F"/>
      </w:r>
    </w:p>
    <w:p w:rsidR="00EA3CBA" w:rsidRPr="004D55DF" w:rsidRDefault="00EA3CBA" w:rsidP="00EA3CBA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6F2C09" w:rsidRPr="006F2C09" w:rsidRDefault="006F2C09" w:rsidP="004D55DF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6F2C09">
        <w:rPr>
          <w:rFonts w:ascii="Georgia" w:hAnsi="Georgia"/>
          <w:color w:val="000000" w:themeColor="text1"/>
          <w:sz w:val="28"/>
          <w:szCs w:val="28"/>
          <w:u w:val="single"/>
        </w:rPr>
        <w:t>Approximately how many bus services have been affected in England?</w:t>
      </w:r>
    </w:p>
    <w:p w:rsidR="006F2C09" w:rsidRPr="00B23624" w:rsidRDefault="006F2C09" w:rsidP="006F2C09">
      <w:pPr>
        <w:pStyle w:val="ListParagraph"/>
        <w:rPr>
          <w:rFonts w:ascii="Georgia" w:hAnsi="Georgia"/>
          <w:color w:val="4F6228" w:themeColor="accent3" w:themeShade="80"/>
          <w:sz w:val="24"/>
          <w:szCs w:val="24"/>
          <w:u w:val="single"/>
        </w:rPr>
      </w:pPr>
    </w:p>
    <w:p w:rsidR="006F2C09" w:rsidRDefault="006F2C09" w:rsidP="006F2C09">
      <w:pPr>
        <w:pStyle w:val="ListParagraph"/>
        <w:numPr>
          <w:ilvl w:val="1"/>
          <w:numId w:val="1"/>
        </w:numPr>
        <w:rPr>
          <w:rFonts w:ascii="Georgia" w:hAnsi="Georgia"/>
          <w:color w:val="4F6228" w:themeColor="accent3" w:themeShade="80"/>
          <w:sz w:val="24"/>
          <w:szCs w:val="28"/>
        </w:rPr>
      </w:pPr>
      <w:r w:rsidRPr="00DE636C">
        <w:rPr>
          <w:rFonts w:ascii="Georgia" w:hAnsi="Georgia"/>
          <w:color w:val="4F6228" w:themeColor="accent3" w:themeShade="80"/>
          <w:sz w:val="24"/>
          <w:szCs w:val="28"/>
        </w:rPr>
        <w:t>150</w:t>
      </w:r>
    </w:p>
    <w:p w:rsidR="003B3421" w:rsidRPr="00DE636C" w:rsidRDefault="003B3421" w:rsidP="003B3421">
      <w:pPr>
        <w:pStyle w:val="ListParagraph"/>
        <w:numPr>
          <w:ilvl w:val="1"/>
          <w:numId w:val="1"/>
        </w:numPr>
        <w:rPr>
          <w:rFonts w:ascii="Georgia" w:hAnsi="Georgia"/>
          <w:color w:val="4F6228" w:themeColor="accent3" w:themeShade="80"/>
          <w:sz w:val="24"/>
          <w:szCs w:val="28"/>
        </w:rPr>
      </w:pPr>
      <w:r w:rsidRPr="00DE636C">
        <w:rPr>
          <w:rFonts w:ascii="Georgia" w:hAnsi="Georgia"/>
          <w:color w:val="4F6228" w:themeColor="accent3" w:themeShade="80"/>
          <w:sz w:val="24"/>
          <w:szCs w:val="28"/>
        </w:rPr>
        <w:t>500</w:t>
      </w:r>
    </w:p>
    <w:p w:rsidR="006F2C09" w:rsidRPr="00DE636C" w:rsidRDefault="006F2C09" w:rsidP="006F2C09">
      <w:pPr>
        <w:pStyle w:val="ListParagraph"/>
        <w:numPr>
          <w:ilvl w:val="1"/>
          <w:numId w:val="1"/>
        </w:numPr>
        <w:rPr>
          <w:rFonts w:ascii="Georgia" w:hAnsi="Georgia"/>
          <w:color w:val="4F6228" w:themeColor="accent3" w:themeShade="80"/>
          <w:sz w:val="24"/>
          <w:szCs w:val="28"/>
        </w:rPr>
      </w:pPr>
      <w:r w:rsidRPr="00DE636C">
        <w:rPr>
          <w:rFonts w:ascii="Georgia" w:hAnsi="Georgia"/>
          <w:color w:val="4F6228" w:themeColor="accent3" w:themeShade="80"/>
          <w:sz w:val="24"/>
          <w:szCs w:val="28"/>
        </w:rPr>
        <w:t>1000</w:t>
      </w:r>
    </w:p>
    <w:p w:rsidR="006F2C09" w:rsidRPr="00DE636C" w:rsidRDefault="006F2C09" w:rsidP="006F2C09">
      <w:pPr>
        <w:pStyle w:val="ListParagraph"/>
        <w:numPr>
          <w:ilvl w:val="1"/>
          <w:numId w:val="1"/>
        </w:numPr>
        <w:rPr>
          <w:rFonts w:ascii="Georgia" w:hAnsi="Georgia"/>
          <w:color w:val="4F6228" w:themeColor="accent3" w:themeShade="80"/>
          <w:sz w:val="24"/>
          <w:szCs w:val="28"/>
        </w:rPr>
      </w:pPr>
      <w:r w:rsidRPr="00DE636C">
        <w:rPr>
          <w:rFonts w:ascii="Georgia" w:hAnsi="Georgia"/>
          <w:color w:val="4F6228" w:themeColor="accent3" w:themeShade="80"/>
          <w:sz w:val="24"/>
          <w:szCs w:val="28"/>
        </w:rPr>
        <w:t>3000</w:t>
      </w:r>
    </w:p>
    <w:p w:rsidR="006F2C09" w:rsidRPr="006F2C09" w:rsidRDefault="006F2C09" w:rsidP="006F2C09">
      <w:pPr>
        <w:pStyle w:val="ListParagraph"/>
        <w:ind w:left="1440"/>
        <w:rPr>
          <w:rFonts w:ascii="Georgia" w:hAnsi="Georgia"/>
          <w:color w:val="4F6228" w:themeColor="accent3" w:themeShade="80"/>
          <w:sz w:val="28"/>
          <w:szCs w:val="28"/>
        </w:rPr>
      </w:pPr>
    </w:p>
    <w:p w:rsidR="004D55DF" w:rsidRDefault="006F2C09" w:rsidP="004D55DF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6F2C09">
        <w:rPr>
          <w:rFonts w:ascii="Georgia" w:hAnsi="Georgia"/>
          <w:color w:val="000000" w:themeColor="text1"/>
          <w:sz w:val="28"/>
          <w:szCs w:val="28"/>
          <w:u w:val="single"/>
        </w:rPr>
        <w:t xml:space="preserve">What </w:t>
      </w:r>
      <w:r w:rsidR="00DE636C">
        <w:rPr>
          <w:rFonts w:ascii="Georgia" w:hAnsi="Georgia"/>
          <w:color w:val="000000" w:themeColor="text1"/>
          <w:sz w:val="28"/>
          <w:szCs w:val="28"/>
          <w:u w:val="single"/>
        </w:rPr>
        <w:t>fraction</w:t>
      </w:r>
      <w:r w:rsidRPr="006F2C09">
        <w:rPr>
          <w:rFonts w:ascii="Georgia" w:hAnsi="Georgia"/>
          <w:color w:val="000000" w:themeColor="text1"/>
          <w:sz w:val="28"/>
          <w:szCs w:val="28"/>
          <w:u w:val="single"/>
        </w:rPr>
        <w:t xml:space="preserve"> of people in smaller villages do not have any access to public transport? </w:t>
      </w:r>
    </w:p>
    <w:p w:rsidR="00B23624" w:rsidRPr="00DE636C" w:rsidRDefault="00B23624" w:rsidP="00B23624">
      <w:pPr>
        <w:pStyle w:val="ListParagraph"/>
        <w:rPr>
          <w:rFonts w:ascii="Georgia" w:hAnsi="Georgia"/>
          <w:color w:val="000000" w:themeColor="text1"/>
          <w:sz w:val="24"/>
          <w:szCs w:val="28"/>
          <w:u w:val="single"/>
        </w:rPr>
      </w:pPr>
    </w:p>
    <w:p w:rsidR="00790745" w:rsidRPr="00790745" w:rsidRDefault="00790745" w:rsidP="00790745">
      <w:pPr>
        <w:pStyle w:val="ListParagraph"/>
        <w:numPr>
          <w:ilvl w:val="1"/>
          <w:numId w:val="1"/>
        </w:numPr>
        <w:rPr>
          <w:rFonts w:ascii="Georgia" w:hAnsi="Georgia"/>
          <w:color w:val="4F6228" w:themeColor="accent3" w:themeShade="80"/>
          <w:sz w:val="24"/>
          <w:szCs w:val="28"/>
          <w:u w:val="single"/>
        </w:rPr>
      </w:pPr>
      <w:r w:rsidRPr="00DE636C">
        <w:rPr>
          <w:rFonts w:ascii="Georgia" w:hAnsi="Georgia"/>
          <w:color w:val="4F6228" w:themeColor="accent3" w:themeShade="80"/>
          <w:sz w:val="24"/>
          <w:szCs w:val="28"/>
        </w:rPr>
        <w:t xml:space="preserve">A tenth </w:t>
      </w:r>
      <m:oMath>
        <m:f>
          <m:fPr>
            <m:type m:val="skw"/>
            <m:ctrlPr>
              <w:rPr>
                <w:rFonts w:ascii="Cambria Math" w:hAnsi="Cambria Math"/>
                <w:i/>
                <w:color w:val="4F6228" w:themeColor="accent3" w:themeShade="80"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color w:val="4F6228" w:themeColor="accent3" w:themeShade="80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4F6228" w:themeColor="accent3" w:themeShade="80"/>
                <w:sz w:val="24"/>
                <w:szCs w:val="28"/>
              </w:rPr>
              <m:t>10</m:t>
            </m:r>
          </m:den>
        </m:f>
      </m:oMath>
    </w:p>
    <w:p w:rsidR="00790745" w:rsidRPr="00DE636C" w:rsidRDefault="00790745" w:rsidP="00790745">
      <w:pPr>
        <w:pStyle w:val="ListParagraph"/>
        <w:numPr>
          <w:ilvl w:val="1"/>
          <w:numId w:val="1"/>
        </w:numPr>
        <w:rPr>
          <w:rFonts w:ascii="Georgia" w:hAnsi="Georgia"/>
          <w:color w:val="4F6228" w:themeColor="accent3" w:themeShade="80"/>
          <w:sz w:val="24"/>
          <w:szCs w:val="28"/>
          <w:u w:val="single"/>
        </w:rPr>
      </w:pPr>
      <w:r w:rsidRPr="00DE636C">
        <w:rPr>
          <w:rFonts w:ascii="Georgia" w:hAnsi="Georgia"/>
          <w:color w:val="4F6228" w:themeColor="accent3" w:themeShade="80"/>
          <w:sz w:val="24"/>
          <w:szCs w:val="28"/>
        </w:rPr>
        <w:t xml:space="preserve">A quarter </w:t>
      </w:r>
      <m:oMath>
        <m:f>
          <m:fPr>
            <m:type m:val="skw"/>
            <m:ctrlPr>
              <w:rPr>
                <w:rFonts w:ascii="Cambria Math" w:hAnsi="Cambria Math"/>
                <w:i/>
                <w:color w:val="4F6228" w:themeColor="accent3" w:themeShade="80"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color w:val="4F6228" w:themeColor="accent3" w:themeShade="80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4F6228" w:themeColor="accent3" w:themeShade="80"/>
                <w:sz w:val="24"/>
                <w:szCs w:val="28"/>
              </w:rPr>
              <m:t>4</m:t>
            </m:r>
          </m:den>
        </m:f>
      </m:oMath>
    </w:p>
    <w:p w:rsidR="006F2C09" w:rsidRPr="00DE636C" w:rsidRDefault="00DE636C" w:rsidP="006F2C09">
      <w:pPr>
        <w:pStyle w:val="ListParagraph"/>
        <w:numPr>
          <w:ilvl w:val="1"/>
          <w:numId w:val="1"/>
        </w:numPr>
        <w:rPr>
          <w:rFonts w:ascii="Georgia" w:hAnsi="Georgia"/>
          <w:color w:val="4F6228" w:themeColor="accent3" w:themeShade="80"/>
          <w:sz w:val="24"/>
          <w:szCs w:val="28"/>
          <w:u w:val="single"/>
        </w:rPr>
      </w:pPr>
      <w:r w:rsidRPr="00DE636C">
        <w:rPr>
          <w:rFonts w:ascii="Georgia" w:eastAsiaTheme="minorEastAsia" w:hAnsi="Georgia"/>
          <w:color w:val="4F6228" w:themeColor="accent3" w:themeShade="80"/>
          <w:sz w:val="24"/>
          <w:szCs w:val="28"/>
        </w:rPr>
        <w:t>Half</w:t>
      </w:r>
      <w:r>
        <w:rPr>
          <w:rFonts w:ascii="Georgia" w:eastAsiaTheme="minorEastAsia" w:hAnsi="Georgia"/>
          <w:color w:val="4F6228" w:themeColor="accent3" w:themeShade="80"/>
          <w:sz w:val="24"/>
          <w:szCs w:val="28"/>
        </w:rPr>
        <w:t xml:space="preserve"> </w:t>
      </w:r>
      <w:r w:rsidRPr="00DE636C">
        <w:rPr>
          <w:rFonts w:ascii="Georgia" w:eastAsiaTheme="minorEastAsia" w:hAnsi="Georgia"/>
          <w:color w:val="4F6228" w:themeColor="accent3" w:themeShade="80"/>
          <w:sz w:val="24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color w:val="4F6228" w:themeColor="accent3" w:themeShade="80"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4F6228" w:themeColor="accent3" w:themeShade="80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4F6228" w:themeColor="accent3" w:themeShade="80"/>
                <w:sz w:val="24"/>
                <w:szCs w:val="28"/>
              </w:rPr>
              <m:t>2</m:t>
            </m:r>
          </m:den>
        </m:f>
      </m:oMath>
    </w:p>
    <w:p w:rsidR="006F2C09" w:rsidRPr="00612EAA" w:rsidRDefault="00DE636C" w:rsidP="006F2C09">
      <w:pPr>
        <w:pStyle w:val="ListParagraph"/>
        <w:numPr>
          <w:ilvl w:val="1"/>
          <w:numId w:val="1"/>
        </w:numPr>
        <w:rPr>
          <w:rFonts w:ascii="Georgia" w:hAnsi="Georgia"/>
          <w:color w:val="4F6228" w:themeColor="accent3" w:themeShade="80"/>
          <w:sz w:val="24"/>
          <w:szCs w:val="28"/>
          <w:u w:val="single"/>
        </w:rPr>
      </w:pPr>
      <w:r w:rsidRPr="00DE636C">
        <w:rPr>
          <w:rFonts w:ascii="Georgia" w:hAnsi="Georgia"/>
          <w:color w:val="4F6228" w:themeColor="accent3" w:themeShade="80"/>
          <w:sz w:val="24"/>
          <w:szCs w:val="28"/>
        </w:rPr>
        <w:t xml:space="preserve">Three quarters </w:t>
      </w:r>
      <m:oMath>
        <m:f>
          <m:fPr>
            <m:type m:val="skw"/>
            <m:ctrlPr>
              <w:rPr>
                <w:rFonts w:ascii="Cambria Math" w:hAnsi="Cambria Math"/>
                <w:i/>
                <w:color w:val="4F6228" w:themeColor="accent3" w:themeShade="80"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color w:val="4F6228" w:themeColor="accent3" w:themeShade="80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4F6228" w:themeColor="accent3" w:themeShade="80"/>
                <w:sz w:val="24"/>
                <w:szCs w:val="28"/>
              </w:rPr>
              <m:t>4</m:t>
            </m:r>
          </m:den>
        </m:f>
      </m:oMath>
    </w:p>
    <w:p w:rsidR="00612EAA" w:rsidRPr="00612EAA" w:rsidRDefault="00612EAA" w:rsidP="00612EAA">
      <w:pPr>
        <w:pStyle w:val="ListParagraph"/>
        <w:ind w:left="1440"/>
        <w:rPr>
          <w:rFonts w:ascii="Georgia" w:hAnsi="Georgia"/>
          <w:color w:val="4F6228" w:themeColor="accent3" w:themeShade="80"/>
          <w:sz w:val="24"/>
          <w:szCs w:val="28"/>
          <w:u w:val="single"/>
        </w:rPr>
      </w:pPr>
    </w:p>
    <w:p w:rsidR="00612EAA" w:rsidRPr="00612EAA" w:rsidRDefault="00612EAA" w:rsidP="00612EAA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612EAA">
        <w:rPr>
          <w:rFonts w:ascii="Georgia" w:hAnsi="Georgia"/>
          <w:color w:val="000000" w:themeColor="text1"/>
          <w:sz w:val="28"/>
          <w:szCs w:val="28"/>
          <w:u w:val="single"/>
        </w:rPr>
        <w:t xml:space="preserve">Name one way in which the decline in local bus services can impact people’s lives. </w:t>
      </w:r>
    </w:p>
    <w:p w:rsidR="00612EAA" w:rsidRPr="00612EAA" w:rsidRDefault="00612EAA" w:rsidP="00612EAA">
      <w:pPr>
        <w:pStyle w:val="ListParagraph"/>
        <w:rPr>
          <w:rFonts w:ascii="Georgia" w:hAnsi="Georgia"/>
          <w:color w:val="4F6228" w:themeColor="accent3" w:themeShade="80"/>
          <w:sz w:val="24"/>
          <w:szCs w:val="28"/>
          <w:u w:val="single"/>
        </w:rPr>
      </w:pPr>
      <w:r>
        <w:rPr>
          <w:rFonts w:ascii="Georgia" w:hAnsi="Georgia"/>
          <w:color w:val="4F6228" w:themeColor="accent3" w:themeShade="80"/>
          <w:sz w:val="24"/>
          <w:szCs w:val="28"/>
          <w:u w:val="single"/>
        </w:rPr>
        <w:t>________________________________________________</w:t>
      </w:r>
    </w:p>
    <w:p w:rsidR="00EA3CBA" w:rsidRPr="001C5774" w:rsidRDefault="00EA3CBA" w:rsidP="00612EAA">
      <w:pPr>
        <w:jc w:val="center"/>
        <w:rPr>
          <w:rFonts w:ascii="Georgia" w:hAnsi="Georgia"/>
          <w:b/>
          <w:color w:val="4F6228" w:themeColor="accent3" w:themeShade="80"/>
          <w:sz w:val="32"/>
          <w:szCs w:val="32"/>
          <w:u w:val="single"/>
        </w:rPr>
      </w:pPr>
      <w:r w:rsidRPr="001C5774">
        <w:rPr>
          <w:rFonts w:ascii="Georgia" w:hAnsi="Georgia"/>
          <w:b/>
          <w:color w:val="4F6228" w:themeColor="accent3" w:themeShade="80"/>
          <w:sz w:val="32"/>
          <w:szCs w:val="32"/>
          <w:u w:val="single"/>
        </w:rPr>
        <w:lastRenderedPageBreak/>
        <w:t>Answers</w:t>
      </w:r>
    </w:p>
    <w:p w:rsidR="00EA3CBA" w:rsidRDefault="00EA3CBA" w:rsidP="00DE636C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EA3CBA">
        <w:rPr>
          <w:rFonts w:ascii="Georgia" w:hAnsi="Georgia"/>
          <w:b/>
          <w:color w:val="4F6228" w:themeColor="accent3" w:themeShade="80"/>
          <w:sz w:val="28"/>
          <w:szCs w:val="28"/>
        </w:rPr>
        <w:t>C.</w:t>
      </w:r>
      <w:r>
        <w:rPr>
          <w:rFonts w:ascii="Georgia" w:hAnsi="Georgia"/>
          <w:color w:val="4F6228" w:themeColor="accent3" w:themeShade="80"/>
          <w:sz w:val="28"/>
          <w:szCs w:val="28"/>
        </w:rPr>
        <w:t xml:space="preserve"> </w:t>
      </w:r>
      <w:r w:rsidRPr="00EA3CBA">
        <w:rPr>
          <w:rFonts w:ascii="Georgia" w:hAnsi="Georgia"/>
          <w:color w:val="4F6228" w:themeColor="accent3" w:themeShade="80"/>
          <w:sz w:val="28"/>
          <w:szCs w:val="28"/>
        </w:rPr>
        <w:t xml:space="preserve">45% </w:t>
      </w:r>
    </w:p>
    <w:p w:rsidR="006F2C09" w:rsidRPr="00DE636C" w:rsidRDefault="006F2C09" w:rsidP="00DE636C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b/>
          <w:color w:val="4F6228" w:themeColor="accent3" w:themeShade="80"/>
          <w:sz w:val="28"/>
          <w:szCs w:val="28"/>
        </w:rPr>
      </w:pPr>
      <w:r w:rsidRPr="00DE636C">
        <w:rPr>
          <w:rFonts w:ascii="Georgia" w:hAnsi="Georgia"/>
          <w:b/>
          <w:color w:val="4F6228" w:themeColor="accent3" w:themeShade="80"/>
          <w:sz w:val="28"/>
          <w:szCs w:val="28"/>
        </w:rPr>
        <w:t>True</w:t>
      </w:r>
    </w:p>
    <w:p w:rsidR="006F2C09" w:rsidRDefault="006F2C09" w:rsidP="00DE636C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b/>
          <w:color w:val="4F6228" w:themeColor="accent3" w:themeShade="80"/>
          <w:sz w:val="28"/>
          <w:szCs w:val="28"/>
        </w:rPr>
        <w:t xml:space="preserve">D. </w:t>
      </w:r>
      <w:r w:rsidRPr="006F2C09">
        <w:rPr>
          <w:rFonts w:ascii="Georgia" w:hAnsi="Georgia"/>
          <w:color w:val="4F6228" w:themeColor="accent3" w:themeShade="80"/>
          <w:sz w:val="28"/>
          <w:szCs w:val="28"/>
        </w:rPr>
        <w:t>3000</w:t>
      </w:r>
    </w:p>
    <w:p w:rsidR="00DE636C" w:rsidRDefault="00666E06" w:rsidP="00DE636C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b/>
          <w:color w:val="4F6228" w:themeColor="accent3" w:themeShade="80"/>
          <w:sz w:val="28"/>
          <w:szCs w:val="28"/>
        </w:rPr>
        <w:t>C</w:t>
      </w:r>
      <w:r w:rsidR="00DE636C">
        <w:rPr>
          <w:rFonts w:ascii="Georgia" w:hAnsi="Georgia"/>
          <w:b/>
          <w:color w:val="4F6228" w:themeColor="accent3" w:themeShade="80"/>
          <w:sz w:val="28"/>
          <w:szCs w:val="28"/>
        </w:rPr>
        <w:t xml:space="preserve">. </w:t>
      </w:r>
      <w:r w:rsidR="00DE636C">
        <w:rPr>
          <w:rFonts w:ascii="Georgia" w:hAnsi="Georgia"/>
          <w:color w:val="4F6228" w:themeColor="accent3" w:themeShade="80"/>
          <w:sz w:val="28"/>
          <w:szCs w:val="28"/>
        </w:rPr>
        <w:t xml:space="preserve">Half </w:t>
      </w:r>
      <m:oMath>
        <m:f>
          <m:fPr>
            <m:type m:val="skw"/>
            <m:ctrlPr>
              <w:rPr>
                <w:rFonts w:ascii="Cambria Math" w:hAnsi="Cambria Math"/>
                <w:i/>
                <w:color w:val="4F6228" w:themeColor="accent3" w:themeShade="8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4F6228" w:themeColor="accent3" w:themeShade="8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4F6228" w:themeColor="accent3" w:themeShade="80"/>
                <w:sz w:val="28"/>
                <w:szCs w:val="28"/>
              </w:rPr>
              <m:t>2</m:t>
            </m:r>
          </m:den>
        </m:f>
      </m:oMath>
      <w:r w:rsidR="00DE636C">
        <w:rPr>
          <w:rFonts w:ascii="Georgia" w:hAnsi="Georgia"/>
          <w:color w:val="4F6228" w:themeColor="accent3" w:themeShade="80"/>
          <w:sz w:val="28"/>
          <w:szCs w:val="28"/>
        </w:rPr>
        <w:t xml:space="preserve"> </w:t>
      </w:r>
    </w:p>
    <w:p w:rsidR="006F2C09" w:rsidRDefault="009C5AC0" w:rsidP="00DE636C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 xml:space="preserve">Any of the following: </w:t>
      </w:r>
    </w:p>
    <w:p w:rsidR="009C5AC0" w:rsidRDefault="009C5AC0" w:rsidP="00DE636C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Social exclusion</w:t>
      </w:r>
    </w:p>
    <w:p w:rsidR="009C5AC0" w:rsidRDefault="009C5AC0" w:rsidP="00DE636C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Loneliness</w:t>
      </w:r>
    </w:p>
    <w:p w:rsidR="009C5AC0" w:rsidRDefault="009C5AC0" w:rsidP="00DE636C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Reduced access to services such as healthcare</w:t>
      </w:r>
    </w:p>
    <w:p w:rsidR="009C5AC0" w:rsidRDefault="009C5AC0" w:rsidP="00DE636C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Young people’s education</w:t>
      </w:r>
    </w:p>
    <w:p w:rsidR="00612EAA" w:rsidRPr="00EA3CBA" w:rsidRDefault="00612EAA" w:rsidP="00612EAA">
      <w:pPr>
        <w:pStyle w:val="ListParagraph"/>
        <w:spacing w:line="480" w:lineRule="auto"/>
        <w:ind w:left="1800"/>
        <w:rPr>
          <w:rFonts w:ascii="Georgia" w:hAnsi="Georgia"/>
          <w:color w:val="4F6228" w:themeColor="accent3" w:themeShade="80"/>
          <w:sz w:val="28"/>
          <w:szCs w:val="28"/>
        </w:rPr>
      </w:pPr>
      <w:bookmarkStart w:id="0" w:name="_GoBack"/>
      <w:bookmarkEnd w:id="0"/>
    </w:p>
    <w:sectPr w:rsidR="00612EAA" w:rsidRPr="00EA3CBA" w:rsidSect="00612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735"/>
    <w:multiLevelType w:val="hybridMultilevel"/>
    <w:tmpl w:val="6C3215B0"/>
    <w:lvl w:ilvl="0" w:tplc="7834D2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E6CEE"/>
    <w:multiLevelType w:val="hybridMultilevel"/>
    <w:tmpl w:val="CBC4C0C8"/>
    <w:lvl w:ilvl="0" w:tplc="9EF0D0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A44ED5"/>
    <w:multiLevelType w:val="hybridMultilevel"/>
    <w:tmpl w:val="30E08EC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543428"/>
    <w:multiLevelType w:val="hybridMultilevel"/>
    <w:tmpl w:val="873C6E80"/>
    <w:lvl w:ilvl="0" w:tplc="8368D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012D"/>
    <w:multiLevelType w:val="hybridMultilevel"/>
    <w:tmpl w:val="C2BACD9C"/>
    <w:lvl w:ilvl="0" w:tplc="7212A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1A484D"/>
    <w:multiLevelType w:val="hybridMultilevel"/>
    <w:tmpl w:val="FD56605C"/>
    <w:lvl w:ilvl="0" w:tplc="31DE9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87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CE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45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0C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EE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0B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86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2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3258C8"/>
    <w:multiLevelType w:val="hybridMultilevel"/>
    <w:tmpl w:val="7E366206"/>
    <w:lvl w:ilvl="0" w:tplc="12B87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C6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45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AC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8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A9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83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C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E5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F"/>
    <w:rsid w:val="00184644"/>
    <w:rsid w:val="0032713E"/>
    <w:rsid w:val="003B3421"/>
    <w:rsid w:val="004D55DF"/>
    <w:rsid w:val="00612EAA"/>
    <w:rsid w:val="00666E06"/>
    <w:rsid w:val="006F2C09"/>
    <w:rsid w:val="00790745"/>
    <w:rsid w:val="00836381"/>
    <w:rsid w:val="009C5AC0"/>
    <w:rsid w:val="00B15E0D"/>
    <w:rsid w:val="00B23624"/>
    <w:rsid w:val="00BE5749"/>
    <w:rsid w:val="00DA5770"/>
    <w:rsid w:val="00DE636C"/>
    <w:rsid w:val="00EA3CBA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63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63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 Mann</dc:creator>
  <cp:lastModifiedBy>Aanchal Mann</cp:lastModifiedBy>
  <cp:revision>15</cp:revision>
  <dcterms:created xsi:type="dcterms:W3CDTF">2018-10-23T13:36:00Z</dcterms:created>
  <dcterms:modified xsi:type="dcterms:W3CDTF">2018-11-02T16:28:00Z</dcterms:modified>
</cp:coreProperties>
</file>